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225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2693"/>
        <w:gridCol w:w="1417"/>
        <w:gridCol w:w="2977"/>
        <w:gridCol w:w="1559"/>
        <w:gridCol w:w="3261"/>
        <w:gridCol w:w="1275"/>
        <w:gridCol w:w="2552"/>
        <w:gridCol w:w="1559"/>
      </w:tblGrid>
      <w:tr w:rsidR="00C64C2B" w:rsidTr="00C64C2B">
        <w:trPr>
          <w:trHeight w:val="248"/>
        </w:trPr>
        <w:tc>
          <w:tcPr>
            <w:tcW w:w="4962" w:type="dxa"/>
            <w:gridSpan w:val="2"/>
          </w:tcPr>
          <w:p w:rsidR="004E69AB" w:rsidRPr="004E69AB" w:rsidRDefault="004E69AB" w:rsidP="004E69AB">
            <w:pPr>
              <w:jc w:val="center"/>
              <w:rPr>
                <w:b/>
              </w:rPr>
            </w:pPr>
            <w:r w:rsidRPr="004E69AB">
              <w:rPr>
                <w:b/>
              </w:rPr>
              <w:t>RD</w:t>
            </w:r>
          </w:p>
        </w:tc>
        <w:tc>
          <w:tcPr>
            <w:tcW w:w="4110" w:type="dxa"/>
            <w:gridSpan w:val="2"/>
          </w:tcPr>
          <w:p w:rsidR="004E69AB" w:rsidRPr="004E69AB" w:rsidRDefault="004E69AB" w:rsidP="004E69AB">
            <w:pPr>
              <w:jc w:val="center"/>
              <w:rPr>
                <w:b/>
              </w:rPr>
            </w:pPr>
            <w:r>
              <w:rPr>
                <w:b/>
              </w:rPr>
              <w:t>EW</w:t>
            </w:r>
          </w:p>
        </w:tc>
        <w:tc>
          <w:tcPr>
            <w:tcW w:w="4536" w:type="dxa"/>
            <w:gridSpan w:val="2"/>
          </w:tcPr>
          <w:p w:rsidR="004E69AB" w:rsidRPr="004E69AB" w:rsidRDefault="004E69AB" w:rsidP="004E69AB">
            <w:pPr>
              <w:jc w:val="center"/>
              <w:rPr>
                <w:b/>
              </w:rPr>
            </w:pPr>
            <w:r>
              <w:rPr>
                <w:b/>
              </w:rPr>
              <w:t>RY D’O</w:t>
            </w:r>
          </w:p>
        </w:tc>
        <w:tc>
          <w:tcPr>
            <w:tcW w:w="4536" w:type="dxa"/>
            <w:gridSpan w:val="2"/>
          </w:tcPr>
          <w:p w:rsidR="004E69AB" w:rsidRPr="004E69AB" w:rsidRDefault="004E69AB" w:rsidP="004E69AB">
            <w:pPr>
              <w:jc w:val="center"/>
              <w:rPr>
                <w:b/>
              </w:rPr>
            </w:pPr>
            <w:r>
              <w:rPr>
                <w:b/>
              </w:rPr>
              <w:t xml:space="preserve">SH </w:t>
            </w:r>
          </w:p>
        </w:tc>
        <w:tc>
          <w:tcPr>
            <w:tcW w:w="4111" w:type="dxa"/>
            <w:gridSpan w:val="2"/>
          </w:tcPr>
          <w:p w:rsidR="004E69AB" w:rsidRPr="004E69AB" w:rsidRDefault="004E69AB" w:rsidP="004E69AB">
            <w:pPr>
              <w:jc w:val="center"/>
              <w:rPr>
                <w:b/>
              </w:rPr>
            </w:pPr>
            <w:r>
              <w:rPr>
                <w:b/>
              </w:rPr>
              <w:t xml:space="preserve">JO </w:t>
            </w:r>
          </w:p>
        </w:tc>
      </w:tr>
      <w:tr w:rsidR="00C64C2B" w:rsidTr="00C64C2B">
        <w:trPr>
          <w:trHeight w:val="259"/>
        </w:trPr>
        <w:tc>
          <w:tcPr>
            <w:tcW w:w="3119" w:type="dxa"/>
          </w:tcPr>
          <w:p w:rsidR="004E69AB" w:rsidRDefault="004E69AB" w:rsidP="004E69AB">
            <w:r>
              <w:t>Sub-Themes</w:t>
            </w:r>
          </w:p>
        </w:tc>
        <w:tc>
          <w:tcPr>
            <w:tcW w:w="1843" w:type="dxa"/>
          </w:tcPr>
          <w:p w:rsidR="004E69AB" w:rsidRDefault="004E69AB" w:rsidP="004E69AB">
            <w:r>
              <w:t xml:space="preserve">Themes </w:t>
            </w:r>
          </w:p>
        </w:tc>
        <w:tc>
          <w:tcPr>
            <w:tcW w:w="2693" w:type="dxa"/>
          </w:tcPr>
          <w:p w:rsidR="004E69AB" w:rsidRDefault="004E69AB" w:rsidP="004E69AB">
            <w:r>
              <w:t>Sub-Themes</w:t>
            </w:r>
          </w:p>
        </w:tc>
        <w:tc>
          <w:tcPr>
            <w:tcW w:w="1417" w:type="dxa"/>
          </w:tcPr>
          <w:p w:rsidR="004E69AB" w:rsidRDefault="004E69AB" w:rsidP="004E69AB">
            <w:r>
              <w:t xml:space="preserve">Themes </w:t>
            </w:r>
          </w:p>
        </w:tc>
        <w:tc>
          <w:tcPr>
            <w:tcW w:w="2977" w:type="dxa"/>
          </w:tcPr>
          <w:p w:rsidR="004E69AB" w:rsidRDefault="004E69AB" w:rsidP="004E69AB">
            <w:r>
              <w:t>Sub-Themes</w:t>
            </w:r>
          </w:p>
        </w:tc>
        <w:tc>
          <w:tcPr>
            <w:tcW w:w="1559" w:type="dxa"/>
          </w:tcPr>
          <w:p w:rsidR="004E69AB" w:rsidRDefault="004E69AB" w:rsidP="004E69AB">
            <w:r>
              <w:t xml:space="preserve">Themes </w:t>
            </w:r>
          </w:p>
        </w:tc>
        <w:tc>
          <w:tcPr>
            <w:tcW w:w="3261" w:type="dxa"/>
          </w:tcPr>
          <w:p w:rsidR="004E69AB" w:rsidRDefault="004E69AB" w:rsidP="004E69AB">
            <w:r>
              <w:t>Sub-Themes</w:t>
            </w:r>
          </w:p>
        </w:tc>
        <w:tc>
          <w:tcPr>
            <w:tcW w:w="1275" w:type="dxa"/>
          </w:tcPr>
          <w:p w:rsidR="004E69AB" w:rsidRDefault="004E69AB" w:rsidP="004E69AB">
            <w:r>
              <w:t xml:space="preserve">Themes </w:t>
            </w:r>
          </w:p>
        </w:tc>
        <w:tc>
          <w:tcPr>
            <w:tcW w:w="2552" w:type="dxa"/>
          </w:tcPr>
          <w:p w:rsidR="004E69AB" w:rsidRDefault="004E69AB" w:rsidP="004E69AB">
            <w:r>
              <w:t>Sub-Themes</w:t>
            </w:r>
          </w:p>
        </w:tc>
        <w:tc>
          <w:tcPr>
            <w:tcW w:w="1559" w:type="dxa"/>
          </w:tcPr>
          <w:p w:rsidR="004E69AB" w:rsidRDefault="004E69AB" w:rsidP="004E69AB">
            <w:r>
              <w:t xml:space="preserve">Themes </w:t>
            </w:r>
          </w:p>
        </w:tc>
      </w:tr>
      <w:tr w:rsidR="00C64C2B" w:rsidTr="00C64C2B">
        <w:trPr>
          <w:trHeight w:val="2153"/>
        </w:trPr>
        <w:tc>
          <w:tcPr>
            <w:tcW w:w="3119" w:type="dxa"/>
          </w:tcPr>
          <w:p w:rsidR="00334489" w:rsidRPr="00334489" w:rsidRDefault="00334489" w:rsidP="00334489">
            <w:pPr>
              <w:pStyle w:val="ListParagraph"/>
              <w:numPr>
                <w:ilvl w:val="0"/>
                <w:numId w:val="13"/>
              </w:numPr>
              <w:ind w:left="319"/>
            </w:pPr>
            <w:r w:rsidRPr="00334489">
              <w:t>Challenges in the context</w:t>
            </w:r>
          </w:p>
          <w:p w:rsidR="00334489" w:rsidRPr="00334489" w:rsidRDefault="00334489" w:rsidP="00334489">
            <w:pPr>
              <w:pStyle w:val="ListParagraph"/>
              <w:numPr>
                <w:ilvl w:val="0"/>
                <w:numId w:val="13"/>
              </w:numPr>
              <w:ind w:left="319"/>
            </w:pPr>
            <w:r w:rsidRPr="00334489">
              <w:t>The Programme “on the floor”</w:t>
            </w:r>
          </w:p>
          <w:p w:rsidR="00334489" w:rsidRPr="00334489" w:rsidRDefault="00334489" w:rsidP="00334489">
            <w:pPr>
              <w:pStyle w:val="ListParagraph"/>
              <w:numPr>
                <w:ilvl w:val="0"/>
                <w:numId w:val="13"/>
              </w:numPr>
              <w:ind w:left="319"/>
            </w:pPr>
            <w:r w:rsidRPr="00334489">
              <w:t>A Learning Environment</w:t>
            </w:r>
          </w:p>
          <w:p w:rsidR="003C40EA" w:rsidRPr="00334489" w:rsidRDefault="00334489" w:rsidP="00334489">
            <w:pPr>
              <w:pStyle w:val="ListParagraph"/>
              <w:numPr>
                <w:ilvl w:val="0"/>
                <w:numId w:val="13"/>
              </w:numPr>
              <w:ind w:left="319"/>
            </w:pPr>
            <w:r w:rsidRPr="00334489">
              <w:t>An Individualised Approach</w:t>
            </w:r>
          </w:p>
        </w:tc>
        <w:tc>
          <w:tcPr>
            <w:tcW w:w="1843" w:type="dxa"/>
          </w:tcPr>
          <w:p w:rsidR="003C40EA" w:rsidRDefault="003C40EA" w:rsidP="00334489">
            <w:pPr>
              <w:jc w:val="center"/>
            </w:pPr>
          </w:p>
          <w:p w:rsidR="00334489" w:rsidRDefault="00334489" w:rsidP="00334489">
            <w:pPr>
              <w:jc w:val="center"/>
            </w:pPr>
          </w:p>
          <w:p w:rsidR="00334489" w:rsidRDefault="00334489" w:rsidP="00334489">
            <w:pPr>
              <w:jc w:val="center"/>
            </w:pPr>
          </w:p>
          <w:p w:rsidR="00334489" w:rsidRDefault="00334489" w:rsidP="00334489">
            <w:pPr>
              <w:jc w:val="center"/>
            </w:pPr>
            <w:r>
              <w:t>The Academy Environment</w:t>
            </w:r>
          </w:p>
        </w:tc>
        <w:tc>
          <w:tcPr>
            <w:tcW w:w="2693" w:type="dxa"/>
          </w:tcPr>
          <w:p w:rsidR="003C40EA" w:rsidRDefault="003C40EA" w:rsidP="003C40EA">
            <w:pPr>
              <w:pStyle w:val="ListParagraph"/>
              <w:numPr>
                <w:ilvl w:val="0"/>
                <w:numId w:val="8"/>
              </w:numPr>
              <w:ind w:left="300"/>
            </w:pPr>
            <w:r>
              <w:t>Player Responsibility</w:t>
            </w:r>
          </w:p>
          <w:p w:rsidR="003C40EA" w:rsidRDefault="003C40EA" w:rsidP="003C40EA">
            <w:pPr>
              <w:pStyle w:val="ListParagraph"/>
              <w:numPr>
                <w:ilvl w:val="0"/>
                <w:numId w:val="8"/>
              </w:numPr>
              <w:ind w:left="300"/>
            </w:pPr>
            <w:r>
              <w:t>An Individual Approach</w:t>
            </w:r>
          </w:p>
          <w:p w:rsidR="003C40EA" w:rsidRDefault="003C40EA" w:rsidP="003C40EA">
            <w:pPr>
              <w:pStyle w:val="ListParagraph"/>
              <w:numPr>
                <w:ilvl w:val="0"/>
                <w:numId w:val="8"/>
              </w:numPr>
              <w:ind w:left="300"/>
            </w:pPr>
            <w:r>
              <w:t>Focus Area(s)</w:t>
            </w:r>
          </w:p>
          <w:p w:rsidR="003C40EA" w:rsidRDefault="003C40EA" w:rsidP="003C40EA">
            <w:pPr>
              <w:pStyle w:val="ListParagraph"/>
              <w:numPr>
                <w:ilvl w:val="0"/>
                <w:numId w:val="8"/>
              </w:numPr>
              <w:ind w:left="300"/>
            </w:pPr>
            <w:r>
              <w:t xml:space="preserve">The Culture </w:t>
            </w:r>
          </w:p>
          <w:p w:rsidR="003C40EA" w:rsidRDefault="003C40EA" w:rsidP="003C40EA">
            <w:pPr>
              <w:pStyle w:val="ListParagraph"/>
              <w:numPr>
                <w:ilvl w:val="0"/>
                <w:numId w:val="8"/>
              </w:numPr>
              <w:ind w:left="300"/>
            </w:pPr>
            <w:r>
              <w:t>Challenges to developing players</w:t>
            </w:r>
          </w:p>
        </w:tc>
        <w:tc>
          <w:tcPr>
            <w:tcW w:w="1417" w:type="dxa"/>
          </w:tcPr>
          <w:p w:rsidR="003C40EA" w:rsidRPr="00245AB3" w:rsidRDefault="003C40EA" w:rsidP="003C40EA">
            <w:pPr>
              <w:jc w:val="center"/>
            </w:pPr>
          </w:p>
          <w:p w:rsidR="003C40EA" w:rsidRPr="00245AB3" w:rsidRDefault="003C40EA" w:rsidP="003C40EA"/>
          <w:p w:rsidR="003C40EA" w:rsidRPr="00245AB3" w:rsidRDefault="003C40EA" w:rsidP="003C40EA">
            <w:pPr>
              <w:jc w:val="center"/>
            </w:pPr>
            <w:r w:rsidRPr="00245AB3">
              <w:t xml:space="preserve">The Programme </w:t>
            </w:r>
          </w:p>
        </w:tc>
        <w:tc>
          <w:tcPr>
            <w:tcW w:w="2977" w:type="dxa"/>
          </w:tcPr>
          <w:p w:rsidR="00C95125" w:rsidRPr="00C95125" w:rsidRDefault="00C95125" w:rsidP="00C95125"/>
          <w:p w:rsidR="00C95125" w:rsidRDefault="00C95125" w:rsidP="00C95125">
            <w:pPr>
              <w:pStyle w:val="ListParagraph"/>
              <w:numPr>
                <w:ilvl w:val="0"/>
                <w:numId w:val="25"/>
              </w:numPr>
              <w:ind w:left="303"/>
            </w:pPr>
            <w:r w:rsidRPr="00C95125">
              <w:t>The Programme</w:t>
            </w:r>
          </w:p>
          <w:p w:rsidR="00C95125" w:rsidRDefault="00C95125" w:rsidP="00C95125">
            <w:pPr>
              <w:pStyle w:val="ListParagraph"/>
              <w:numPr>
                <w:ilvl w:val="0"/>
                <w:numId w:val="25"/>
              </w:numPr>
              <w:ind w:left="303"/>
            </w:pPr>
            <w:r w:rsidRPr="00C95125">
              <w:t>Challenges to the programme</w:t>
            </w:r>
          </w:p>
          <w:p w:rsidR="00C95125" w:rsidRDefault="00C95125" w:rsidP="00C95125">
            <w:pPr>
              <w:pStyle w:val="ListParagraph"/>
              <w:numPr>
                <w:ilvl w:val="0"/>
                <w:numId w:val="25"/>
              </w:numPr>
              <w:ind w:left="303"/>
            </w:pPr>
            <w:r w:rsidRPr="00C95125">
              <w:t xml:space="preserve">White Ball Cricket </w:t>
            </w:r>
          </w:p>
          <w:p w:rsidR="00C95125" w:rsidRDefault="00C95125" w:rsidP="00C95125">
            <w:pPr>
              <w:pStyle w:val="ListParagraph"/>
              <w:numPr>
                <w:ilvl w:val="0"/>
                <w:numId w:val="25"/>
              </w:numPr>
              <w:ind w:left="303"/>
            </w:pPr>
            <w:r w:rsidRPr="00C95125">
              <w:t xml:space="preserve">The varying role of fixtures </w:t>
            </w:r>
          </w:p>
          <w:p w:rsidR="003C40EA" w:rsidRPr="00C95125" w:rsidRDefault="00C95125" w:rsidP="00C95125">
            <w:pPr>
              <w:pStyle w:val="ListParagraph"/>
              <w:numPr>
                <w:ilvl w:val="0"/>
                <w:numId w:val="25"/>
              </w:numPr>
              <w:ind w:left="303"/>
            </w:pPr>
            <w:r w:rsidRPr="00C95125">
              <w:t>Selection/Progression</w:t>
            </w:r>
          </w:p>
        </w:tc>
        <w:tc>
          <w:tcPr>
            <w:tcW w:w="1559" w:type="dxa"/>
          </w:tcPr>
          <w:p w:rsidR="003C40EA" w:rsidRDefault="003C40EA" w:rsidP="00C95125">
            <w:pPr>
              <w:jc w:val="center"/>
            </w:pPr>
          </w:p>
          <w:p w:rsidR="00C95125" w:rsidRDefault="00C95125" w:rsidP="00C95125">
            <w:pPr>
              <w:jc w:val="center"/>
            </w:pPr>
          </w:p>
          <w:p w:rsidR="00C95125" w:rsidRDefault="00C95125" w:rsidP="00C95125">
            <w:pPr>
              <w:jc w:val="center"/>
            </w:pPr>
          </w:p>
          <w:p w:rsidR="00C95125" w:rsidRDefault="00C95125" w:rsidP="00C95125">
            <w:pPr>
              <w:jc w:val="center"/>
            </w:pPr>
          </w:p>
          <w:p w:rsidR="00C95125" w:rsidRDefault="00C95125" w:rsidP="00C95125">
            <w:pPr>
              <w:jc w:val="center"/>
            </w:pPr>
            <w:r>
              <w:t>The CAG Environment</w:t>
            </w:r>
          </w:p>
        </w:tc>
        <w:tc>
          <w:tcPr>
            <w:tcW w:w="3261" w:type="dxa"/>
          </w:tcPr>
          <w:p w:rsidR="003C40EA" w:rsidRDefault="003C40EA" w:rsidP="003C40EA"/>
          <w:p w:rsidR="003C40EA" w:rsidRDefault="003C40EA" w:rsidP="003C40EA">
            <w:pPr>
              <w:pStyle w:val="ListParagraph"/>
              <w:numPr>
                <w:ilvl w:val="0"/>
                <w:numId w:val="4"/>
              </w:numPr>
              <w:ind w:left="391"/>
            </w:pPr>
            <w:r>
              <w:t>Programme content</w:t>
            </w:r>
          </w:p>
          <w:p w:rsidR="003C40EA" w:rsidRDefault="003C40EA" w:rsidP="003C40EA">
            <w:r>
              <w:t xml:space="preserve"> (Gold Pathways/EPP)</w:t>
            </w:r>
          </w:p>
          <w:p w:rsidR="003C40EA" w:rsidRDefault="003C40EA" w:rsidP="003C40EA">
            <w:pPr>
              <w:pStyle w:val="ListParagraph"/>
              <w:numPr>
                <w:ilvl w:val="0"/>
                <w:numId w:val="4"/>
              </w:numPr>
              <w:ind w:left="391"/>
            </w:pPr>
            <w:r>
              <w:t>Programme Structure</w:t>
            </w:r>
          </w:p>
          <w:p w:rsidR="003C40EA" w:rsidRDefault="003C40EA" w:rsidP="003C40EA">
            <w:pPr>
              <w:pStyle w:val="ListParagraph"/>
              <w:numPr>
                <w:ilvl w:val="0"/>
                <w:numId w:val="4"/>
              </w:numPr>
              <w:ind w:left="391"/>
            </w:pPr>
            <w:r>
              <w:t>Influences on the programme</w:t>
            </w:r>
          </w:p>
          <w:p w:rsidR="003C40EA" w:rsidRDefault="003C40EA" w:rsidP="003C40EA">
            <w:pPr>
              <w:pStyle w:val="ListParagraph"/>
              <w:numPr>
                <w:ilvl w:val="0"/>
                <w:numId w:val="4"/>
              </w:numPr>
              <w:ind w:left="391"/>
            </w:pPr>
            <w:r>
              <w:t>Selection/Progression</w:t>
            </w:r>
          </w:p>
        </w:tc>
        <w:tc>
          <w:tcPr>
            <w:tcW w:w="1275" w:type="dxa"/>
          </w:tcPr>
          <w:p w:rsidR="003C40EA" w:rsidRDefault="003C40EA" w:rsidP="003C40EA">
            <w:pPr>
              <w:jc w:val="center"/>
            </w:pPr>
          </w:p>
          <w:p w:rsidR="003C40EA" w:rsidRDefault="003C40EA" w:rsidP="003C40EA">
            <w:pPr>
              <w:jc w:val="center"/>
            </w:pPr>
          </w:p>
          <w:p w:rsidR="003C40EA" w:rsidRDefault="003C40EA" w:rsidP="003C40EA">
            <w:pPr>
              <w:jc w:val="center"/>
            </w:pPr>
          </w:p>
          <w:p w:rsidR="003C40EA" w:rsidRDefault="003C40EA" w:rsidP="003C40EA">
            <w:pPr>
              <w:jc w:val="center"/>
            </w:pPr>
            <w:r>
              <w:t>The Programme</w:t>
            </w:r>
          </w:p>
        </w:tc>
        <w:tc>
          <w:tcPr>
            <w:tcW w:w="2552" w:type="dxa"/>
          </w:tcPr>
          <w:p w:rsidR="00E5066E" w:rsidRDefault="00E5066E" w:rsidP="00E5066E">
            <w:pPr>
              <w:pStyle w:val="ListParagraph"/>
              <w:numPr>
                <w:ilvl w:val="0"/>
                <w:numId w:val="20"/>
              </w:numPr>
              <w:ind w:left="287" w:hanging="352"/>
            </w:pPr>
            <w:r>
              <w:t xml:space="preserve">(Reactive) </w:t>
            </w:r>
            <w:r w:rsidRPr="00E5066E">
              <w:t xml:space="preserve">Annual Planning </w:t>
            </w:r>
          </w:p>
          <w:p w:rsidR="00E5066E" w:rsidRDefault="00E5066E" w:rsidP="00E5066E">
            <w:pPr>
              <w:pStyle w:val="ListParagraph"/>
              <w:numPr>
                <w:ilvl w:val="0"/>
                <w:numId w:val="20"/>
              </w:numPr>
              <w:ind w:left="287" w:hanging="352"/>
            </w:pPr>
            <w:r w:rsidRPr="00E5066E">
              <w:t>Sub-Programmes The ‘EPP’</w:t>
            </w:r>
          </w:p>
          <w:p w:rsidR="00E5066E" w:rsidRDefault="00E5066E" w:rsidP="00E5066E">
            <w:pPr>
              <w:pStyle w:val="ListParagraph"/>
              <w:numPr>
                <w:ilvl w:val="0"/>
                <w:numId w:val="20"/>
              </w:numPr>
              <w:ind w:left="287" w:hanging="352"/>
            </w:pPr>
            <w:r w:rsidRPr="00E5066E">
              <w:t xml:space="preserve">Barriers to coach-player contact time </w:t>
            </w:r>
          </w:p>
          <w:p w:rsidR="00E5066E" w:rsidRDefault="00E5066E" w:rsidP="00E5066E">
            <w:pPr>
              <w:pStyle w:val="ListParagraph"/>
              <w:numPr>
                <w:ilvl w:val="0"/>
                <w:numId w:val="20"/>
              </w:numPr>
              <w:ind w:left="287" w:hanging="352"/>
            </w:pPr>
            <w:r w:rsidRPr="00E5066E">
              <w:t>Managing player workload</w:t>
            </w:r>
          </w:p>
          <w:p w:rsidR="00E5066E" w:rsidRPr="00E5066E" w:rsidRDefault="00E5066E" w:rsidP="00E5066E">
            <w:pPr>
              <w:pStyle w:val="ListParagraph"/>
              <w:numPr>
                <w:ilvl w:val="0"/>
                <w:numId w:val="20"/>
              </w:numPr>
              <w:ind w:left="287" w:hanging="352"/>
            </w:pPr>
            <w:r w:rsidRPr="00E5066E">
              <w:t xml:space="preserve">The role of fixtures </w:t>
            </w:r>
          </w:p>
          <w:p w:rsidR="003C40EA" w:rsidRDefault="003C40EA" w:rsidP="00E5066E"/>
        </w:tc>
        <w:tc>
          <w:tcPr>
            <w:tcW w:w="1559" w:type="dxa"/>
          </w:tcPr>
          <w:p w:rsidR="003C40EA" w:rsidRDefault="003C40EA" w:rsidP="00E5066E">
            <w:pPr>
              <w:jc w:val="center"/>
            </w:pPr>
          </w:p>
          <w:p w:rsidR="00E5066E" w:rsidRDefault="00E5066E" w:rsidP="00E5066E">
            <w:pPr>
              <w:jc w:val="center"/>
            </w:pPr>
          </w:p>
          <w:p w:rsidR="00E5066E" w:rsidRDefault="00E5066E" w:rsidP="00E5066E">
            <w:pPr>
              <w:jc w:val="center"/>
            </w:pPr>
          </w:p>
          <w:p w:rsidR="00E5066E" w:rsidRDefault="00E5066E" w:rsidP="00E5066E">
            <w:pPr>
              <w:jc w:val="center"/>
            </w:pPr>
          </w:p>
          <w:p w:rsidR="00E5066E" w:rsidRDefault="00E5066E" w:rsidP="00E5066E">
            <w:pPr>
              <w:jc w:val="center"/>
            </w:pPr>
            <w:r>
              <w:t>The CAG environment</w:t>
            </w:r>
          </w:p>
        </w:tc>
      </w:tr>
      <w:tr w:rsidR="00C64C2B" w:rsidTr="00C64C2B">
        <w:trPr>
          <w:trHeight w:val="248"/>
        </w:trPr>
        <w:tc>
          <w:tcPr>
            <w:tcW w:w="3119" w:type="dxa"/>
          </w:tcPr>
          <w:p w:rsidR="00334489" w:rsidRDefault="00334489" w:rsidP="00334489">
            <w:pPr>
              <w:pStyle w:val="ListParagraph"/>
              <w:numPr>
                <w:ilvl w:val="0"/>
                <w:numId w:val="17"/>
              </w:numPr>
              <w:ind w:left="319"/>
            </w:pPr>
            <w:r w:rsidRPr="00334489">
              <w:t>Definitions(s) of learning</w:t>
            </w:r>
          </w:p>
          <w:p w:rsidR="00334489" w:rsidRDefault="00334489" w:rsidP="00334489">
            <w:pPr>
              <w:pStyle w:val="ListParagraph"/>
              <w:numPr>
                <w:ilvl w:val="0"/>
                <w:numId w:val="17"/>
              </w:numPr>
              <w:ind w:left="319"/>
            </w:pPr>
            <w:r w:rsidRPr="00334489">
              <w:t>Measuring learning</w:t>
            </w:r>
          </w:p>
          <w:p w:rsidR="00334489" w:rsidRDefault="00334489" w:rsidP="00334489">
            <w:pPr>
              <w:pStyle w:val="ListParagraph"/>
              <w:numPr>
                <w:ilvl w:val="0"/>
                <w:numId w:val="17"/>
              </w:numPr>
              <w:ind w:left="319"/>
            </w:pPr>
            <w:r w:rsidRPr="00334489">
              <w:t>Factors underpinning learning</w:t>
            </w:r>
          </w:p>
          <w:p w:rsidR="003C40EA" w:rsidRPr="00334489" w:rsidRDefault="00334489" w:rsidP="00334489">
            <w:pPr>
              <w:pStyle w:val="ListParagraph"/>
              <w:numPr>
                <w:ilvl w:val="0"/>
                <w:numId w:val="17"/>
              </w:numPr>
              <w:ind w:left="319"/>
            </w:pPr>
            <w:r w:rsidRPr="00334489">
              <w:t>How to learn</w:t>
            </w:r>
          </w:p>
        </w:tc>
        <w:tc>
          <w:tcPr>
            <w:tcW w:w="1843" w:type="dxa"/>
          </w:tcPr>
          <w:p w:rsidR="00334489" w:rsidRDefault="00334489" w:rsidP="00334489">
            <w:pPr>
              <w:jc w:val="center"/>
            </w:pPr>
          </w:p>
          <w:p w:rsidR="00334489" w:rsidRDefault="00334489" w:rsidP="00334489">
            <w:pPr>
              <w:jc w:val="center"/>
            </w:pPr>
          </w:p>
          <w:p w:rsidR="00334489" w:rsidRDefault="00334489" w:rsidP="00334489">
            <w:pPr>
              <w:jc w:val="center"/>
            </w:pPr>
            <w:r>
              <w:t xml:space="preserve">Learning </w:t>
            </w:r>
          </w:p>
        </w:tc>
        <w:tc>
          <w:tcPr>
            <w:tcW w:w="2693" w:type="dxa"/>
          </w:tcPr>
          <w:p w:rsidR="003C40EA" w:rsidRPr="003C40EA" w:rsidRDefault="003C40EA" w:rsidP="003C40EA">
            <w:pPr>
              <w:pStyle w:val="ListParagraph"/>
              <w:numPr>
                <w:ilvl w:val="0"/>
                <w:numId w:val="9"/>
              </w:numPr>
              <w:ind w:left="300"/>
            </w:pPr>
            <w:r w:rsidRPr="003C40EA">
              <w:t>Aides to learning</w:t>
            </w:r>
          </w:p>
          <w:p w:rsidR="003C40EA" w:rsidRPr="003C40EA" w:rsidRDefault="003C40EA" w:rsidP="003C40EA">
            <w:pPr>
              <w:pStyle w:val="ListParagraph"/>
              <w:numPr>
                <w:ilvl w:val="0"/>
                <w:numId w:val="9"/>
              </w:numPr>
              <w:ind w:left="300"/>
            </w:pPr>
            <w:r w:rsidRPr="003C40EA">
              <w:t>The learning process</w:t>
            </w:r>
          </w:p>
          <w:p w:rsidR="003C40EA" w:rsidRPr="003C40EA" w:rsidRDefault="003C40EA" w:rsidP="003C40EA">
            <w:pPr>
              <w:pStyle w:val="ListParagraph"/>
              <w:numPr>
                <w:ilvl w:val="0"/>
                <w:numId w:val="9"/>
              </w:numPr>
              <w:ind w:left="300"/>
            </w:pPr>
            <w:r w:rsidRPr="003C40EA">
              <w:t>The role/importance of learning</w:t>
            </w:r>
          </w:p>
          <w:p w:rsidR="003C40EA" w:rsidRPr="003C40EA" w:rsidRDefault="003C40EA" w:rsidP="003C40EA">
            <w:pPr>
              <w:pStyle w:val="ListParagraph"/>
              <w:numPr>
                <w:ilvl w:val="0"/>
                <w:numId w:val="9"/>
              </w:numPr>
              <w:ind w:left="300"/>
              <w:rPr>
                <w:i/>
              </w:rPr>
            </w:pPr>
            <w:r w:rsidRPr="003C40EA">
              <w:t>Barriers to learning</w:t>
            </w:r>
          </w:p>
        </w:tc>
        <w:tc>
          <w:tcPr>
            <w:tcW w:w="1417" w:type="dxa"/>
          </w:tcPr>
          <w:p w:rsidR="003C40EA" w:rsidRPr="00245AB3" w:rsidRDefault="003C40EA" w:rsidP="00245AB3"/>
          <w:p w:rsidR="003C40EA" w:rsidRPr="00245AB3" w:rsidRDefault="003C40EA" w:rsidP="003C40EA">
            <w:pPr>
              <w:jc w:val="center"/>
            </w:pPr>
          </w:p>
          <w:p w:rsidR="003C40EA" w:rsidRPr="00245AB3" w:rsidRDefault="003C40EA" w:rsidP="003C40EA">
            <w:pPr>
              <w:jc w:val="center"/>
            </w:pPr>
            <w:r w:rsidRPr="00245AB3">
              <w:t>Learning vs. Performance</w:t>
            </w:r>
          </w:p>
        </w:tc>
        <w:tc>
          <w:tcPr>
            <w:tcW w:w="2977" w:type="dxa"/>
          </w:tcPr>
          <w:p w:rsidR="00C95125" w:rsidRDefault="00C95125" w:rsidP="00C95125">
            <w:pPr>
              <w:pStyle w:val="ListParagraph"/>
              <w:numPr>
                <w:ilvl w:val="0"/>
                <w:numId w:val="26"/>
              </w:numPr>
              <w:ind w:left="289" w:hanging="355"/>
            </w:pPr>
            <w:r w:rsidRPr="00C95125">
              <w:t>Definition(s) of learning</w:t>
            </w:r>
          </w:p>
          <w:p w:rsidR="00C95125" w:rsidRDefault="00C95125" w:rsidP="00C95125">
            <w:pPr>
              <w:pStyle w:val="ListParagraph"/>
              <w:numPr>
                <w:ilvl w:val="0"/>
                <w:numId w:val="26"/>
              </w:numPr>
              <w:ind w:left="289" w:hanging="355"/>
            </w:pPr>
            <w:r>
              <w:t>Assessing Learning</w:t>
            </w:r>
          </w:p>
          <w:p w:rsidR="00C95125" w:rsidRPr="00C95125" w:rsidRDefault="00C95125" w:rsidP="00C95125">
            <w:pPr>
              <w:pStyle w:val="ListParagraph"/>
              <w:numPr>
                <w:ilvl w:val="0"/>
                <w:numId w:val="26"/>
              </w:numPr>
              <w:ind w:left="289" w:hanging="355"/>
            </w:pPr>
            <w:r w:rsidRPr="00C95125">
              <w:t xml:space="preserve">How to learn </w:t>
            </w:r>
          </w:p>
          <w:p w:rsidR="003C40EA" w:rsidRPr="00C95125" w:rsidRDefault="003C40EA" w:rsidP="003C40EA"/>
        </w:tc>
        <w:tc>
          <w:tcPr>
            <w:tcW w:w="1559" w:type="dxa"/>
          </w:tcPr>
          <w:p w:rsidR="003C40EA" w:rsidRDefault="003C40EA" w:rsidP="00C95125">
            <w:pPr>
              <w:jc w:val="center"/>
            </w:pPr>
          </w:p>
          <w:p w:rsidR="00C95125" w:rsidRDefault="00C95125" w:rsidP="00C95125">
            <w:pPr>
              <w:jc w:val="center"/>
            </w:pPr>
          </w:p>
          <w:p w:rsidR="00C95125" w:rsidRDefault="00C95125" w:rsidP="00C95125">
            <w:pPr>
              <w:jc w:val="center"/>
            </w:pPr>
            <w:r>
              <w:t>Learning</w:t>
            </w:r>
          </w:p>
        </w:tc>
        <w:tc>
          <w:tcPr>
            <w:tcW w:w="3261" w:type="dxa"/>
          </w:tcPr>
          <w:p w:rsidR="003C40EA" w:rsidRDefault="003C40EA" w:rsidP="003C40EA">
            <w:pPr>
              <w:pStyle w:val="ListParagraph"/>
              <w:numPr>
                <w:ilvl w:val="0"/>
                <w:numId w:val="5"/>
              </w:numPr>
              <w:ind w:left="391"/>
            </w:pPr>
            <w:r>
              <w:t xml:space="preserve">How to learn </w:t>
            </w:r>
          </w:p>
          <w:p w:rsidR="003C40EA" w:rsidRDefault="003C40EA" w:rsidP="003C40EA">
            <w:pPr>
              <w:pStyle w:val="ListParagraph"/>
              <w:numPr>
                <w:ilvl w:val="0"/>
                <w:numId w:val="5"/>
              </w:numPr>
              <w:ind w:left="391"/>
            </w:pPr>
            <w:r>
              <w:t xml:space="preserve">Considerations that underpin learning </w:t>
            </w:r>
          </w:p>
          <w:p w:rsidR="003C40EA" w:rsidRDefault="003C40EA" w:rsidP="003C40EA">
            <w:pPr>
              <w:pStyle w:val="ListParagraph"/>
              <w:numPr>
                <w:ilvl w:val="0"/>
                <w:numId w:val="5"/>
              </w:numPr>
              <w:ind w:left="391"/>
            </w:pPr>
            <w:r>
              <w:t xml:space="preserve">Definitions of learning </w:t>
            </w:r>
          </w:p>
          <w:p w:rsidR="003C40EA" w:rsidRDefault="003C40EA" w:rsidP="003C40EA">
            <w:pPr>
              <w:pStyle w:val="ListParagraph"/>
              <w:numPr>
                <w:ilvl w:val="0"/>
                <w:numId w:val="5"/>
              </w:numPr>
              <w:ind w:left="391"/>
            </w:pPr>
            <w:r>
              <w:t xml:space="preserve">When to learn </w:t>
            </w:r>
          </w:p>
          <w:p w:rsidR="003C40EA" w:rsidRDefault="003C40EA" w:rsidP="003C40EA"/>
        </w:tc>
        <w:tc>
          <w:tcPr>
            <w:tcW w:w="1275" w:type="dxa"/>
          </w:tcPr>
          <w:p w:rsidR="003C40EA" w:rsidRDefault="003C40EA" w:rsidP="003C40EA">
            <w:pPr>
              <w:jc w:val="center"/>
            </w:pPr>
          </w:p>
          <w:p w:rsidR="003C40EA" w:rsidRDefault="003C40EA" w:rsidP="003C40EA">
            <w:pPr>
              <w:jc w:val="center"/>
            </w:pPr>
          </w:p>
          <w:p w:rsidR="003C40EA" w:rsidRDefault="003C40EA" w:rsidP="003C40EA">
            <w:pPr>
              <w:jc w:val="center"/>
            </w:pPr>
            <w:r>
              <w:t>Learning</w:t>
            </w:r>
          </w:p>
        </w:tc>
        <w:tc>
          <w:tcPr>
            <w:tcW w:w="2552" w:type="dxa"/>
          </w:tcPr>
          <w:p w:rsidR="00C95125" w:rsidRDefault="00E5066E" w:rsidP="00E5066E">
            <w:pPr>
              <w:pStyle w:val="ListParagraph"/>
              <w:numPr>
                <w:ilvl w:val="0"/>
                <w:numId w:val="21"/>
              </w:numPr>
              <w:ind w:left="287"/>
            </w:pPr>
            <w:r w:rsidRPr="00C95125">
              <w:t>How to learn</w:t>
            </w:r>
          </w:p>
          <w:p w:rsidR="003C40EA" w:rsidRDefault="00E5066E" w:rsidP="00E5066E">
            <w:pPr>
              <w:pStyle w:val="ListParagraph"/>
              <w:numPr>
                <w:ilvl w:val="0"/>
                <w:numId w:val="21"/>
              </w:numPr>
              <w:ind w:left="287"/>
            </w:pPr>
            <w:r w:rsidRPr="00C95125">
              <w:t>Definitions of learning</w:t>
            </w:r>
          </w:p>
        </w:tc>
        <w:tc>
          <w:tcPr>
            <w:tcW w:w="1559" w:type="dxa"/>
          </w:tcPr>
          <w:p w:rsidR="003C40EA" w:rsidRDefault="003C40EA" w:rsidP="00E5066E">
            <w:pPr>
              <w:jc w:val="center"/>
            </w:pPr>
          </w:p>
          <w:p w:rsidR="00E5066E" w:rsidRDefault="00E5066E" w:rsidP="00E5066E">
            <w:pPr>
              <w:jc w:val="center"/>
            </w:pPr>
          </w:p>
          <w:p w:rsidR="00E5066E" w:rsidRDefault="00E5066E" w:rsidP="00E5066E">
            <w:pPr>
              <w:jc w:val="center"/>
            </w:pPr>
          </w:p>
          <w:p w:rsidR="00E5066E" w:rsidRDefault="00E5066E" w:rsidP="00E5066E">
            <w:pPr>
              <w:jc w:val="center"/>
            </w:pPr>
            <w:r>
              <w:t>Player Learning</w:t>
            </w:r>
          </w:p>
        </w:tc>
      </w:tr>
      <w:tr w:rsidR="00C64C2B" w:rsidTr="00C64C2B">
        <w:trPr>
          <w:trHeight w:val="259"/>
        </w:trPr>
        <w:tc>
          <w:tcPr>
            <w:tcW w:w="3119" w:type="dxa"/>
          </w:tcPr>
          <w:p w:rsidR="00C64C2B" w:rsidRPr="00334489" w:rsidRDefault="00C64C2B" w:rsidP="00C64C2B">
            <w:pPr>
              <w:pStyle w:val="ListParagraph"/>
              <w:numPr>
                <w:ilvl w:val="0"/>
                <w:numId w:val="14"/>
              </w:numPr>
              <w:ind w:left="319"/>
            </w:pPr>
            <w:r w:rsidRPr="00334489">
              <w:t>Approach to White Ball Cricket as a County (Macro)</w:t>
            </w:r>
          </w:p>
          <w:p w:rsidR="00C64C2B" w:rsidRPr="00334489" w:rsidRDefault="00C64C2B" w:rsidP="00C64C2B">
            <w:pPr>
              <w:pStyle w:val="ListParagraph"/>
              <w:numPr>
                <w:ilvl w:val="0"/>
                <w:numId w:val="14"/>
              </w:numPr>
              <w:ind w:left="319"/>
            </w:pPr>
            <w:r w:rsidRPr="00334489">
              <w:t>The Culture (Macro)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4"/>
              </w:numPr>
              <w:ind w:left="319"/>
            </w:pPr>
            <w:r w:rsidRPr="00334489">
              <w:t xml:space="preserve">Challenges to </w:t>
            </w:r>
            <w:proofErr w:type="spellStart"/>
            <w:r w:rsidRPr="00334489">
              <w:t>Nestedness</w:t>
            </w:r>
            <w:proofErr w:type="spellEnd"/>
            <w:r w:rsidRPr="00334489">
              <w:t xml:space="preserve"> </w:t>
            </w:r>
          </w:p>
          <w:p w:rsidR="00C64C2B" w:rsidRPr="00334489" w:rsidRDefault="00C64C2B" w:rsidP="00C64C2B">
            <w:pPr>
              <w:pStyle w:val="ListParagraph"/>
              <w:ind w:left="319"/>
            </w:pPr>
          </w:p>
        </w:tc>
        <w:tc>
          <w:tcPr>
            <w:tcW w:w="1843" w:type="dxa"/>
          </w:tcPr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  <w:r>
              <w:t>The Macro Organisation</w:t>
            </w:r>
          </w:p>
        </w:tc>
        <w:tc>
          <w:tcPr>
            <w:tcW w:w="2693" w:type="dxa"/>
          </w:tcPr>
          <w:p w:rsidR="00C64C2B" w:rsidRDefault="00C64C2B" w:rsidP="00C64C2B">
            <w:pPr>
              <w:pStyle w:val="ListParagraph"/>
              <w:ind w:left="300"/>
            </w:pPr>
          </w:p>
        </w:tc>
        <w:tc>
          <w:tcPr>
            <w:tcW w:w="1417" w:type="dxa"/>
          </w:tcPr>
          <w:p w:rsidR="00C64C2B" w:rsidRPr="00245AB3" w:rsidRDefault="00C64C2B" w:rsidP="00C64C2B">
            <w:pPr>
              <w:jc w:val="center"/>
            </w:pPr>
          </w:p>
        </w:tc>
        <w:tc>
          <w:tcPr>
            <w:tcW w:w="2977" w:type="dxa"/>
          </w:tcPr>
          <w:p w:rsidR="00C64C2B" w:rsidRPr="00C95125" w:rsidRDefault="00C64C2B" w:rsidP="00C64C2B">
            <w:pPr>
              <w:pStyle w:val="ListParagraph"/>
              <w:ind w:left="289"/>
            </w:pPr>
          </w:p>
        </w:tc>
        <w:tc>
          <w:tcPr>
            <w:tcW w:w="1559" w:type="dxa"/>
          </w:tcPr>
          <w:p w:rsidR="00C64C2B" w:rsidRDefault="00C64C2B" w:rsidP="00C64C2B">
            <w:pPr>
              <w:jc w:val="center"/>
            </w:pPr>
          </w:p>
        </w:tc>
        <w:tc>
          <w:tcPr>
            <w:tcW w:w="3261" w:type="dxa"/>
          </w:tcPr>
          <w:p w:rsidR="00C64C2B" w:rsidRDefault="00C64C2B" w:rsidP="00C64C2B">
            <w:pPr>
              <w:pStyle w:val="ListParagraph"/>
              <w:ind w:left="391"/>
            </w:pPr>
          </w:p>
        </w:tc>
        <w:tc>
          <w:tcPr>
            <w:tcW w:w="1275" w:type="dxa"/>
          </w:tcPr>
          <w:p w:rsidR="00C64C2B" w:rsidRDefault="00C64C2B" w:rsidP="00C64C2B">
            <w:pPr>
              <w:jc w:val="center"/>
            </w:pPr>
          </w:p>
        </w:tc>
        <w:tc>
          <w:tcPr>
            <w:tcW w:w="2552" w:type="dxa"/>
          </w:tcPr>
          <w:p w:rsidR="00C64C2B" w:rsidRDefault="00C64C2B" w:rsidP="00C64C2B">
            <w:pPr>
              <w:pStyle w:val="ListParagraph"/>
              <w:ind w:left="287"/>
            </w:pPr>
          </w:p>
        </w:tc>
        <w:tc>
          <w:tcPr>
            <w:tcW w:w="1559" w:type="dxa"/>
          </w:tcPr>
          <w:p w:rsidR="00C64C2B" w:rsidRDefault="00C64C2B" w:rsidP="00C64C2B">
            <w:pPr>
              <w:jc w:val="center"/>
            </w:pPr>
          </w:p>
        </w:tc>
      </w:tr>
      <w:tr w:rsidR="00C64C2B" w:rsidTr="00C64C2B">
        <w:trPr>
          <w:trHeight w:val="259"/>
        </w:trPr>
        <w:tc>
          <w:tcPr>
            <w:tcW w:w="3119" w:type="dxa"/>
          </w:tcPr>
          <w:p w:rsidR="00C64C2B" w:rsidRDefault="00C64C2B" w:rsidP="00C64C2B">
            <w:pPr>
              <w:pStyle w:val="ListParagraph"/>
              <w:numPr>
                <w:ilvl w:val="0"/>
                <w:numId w:val="19"/>
              </w:numPr>
              <w:ind w:left="177" w:hanging="242"/>
            </w:pPr>
            <w:r>
              <w:t>The role of practice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9"/>
              </w:numPr>
              <w:ind w:left="177" w:hanging="242"/>
            </w:pPr>
            <w:r>
              <w:t xml:space="preserve">Off-Season Coaching approach 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9"/>
              </w:numPr>
              <w:ind w:left="177" w:hanging="242"/>
            </w:pPr>
            <w:r>
              <w:t>Early-season coaching approach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9"/>
              </w:numPr>
              <w:ind w:left="177" w:hanging="242"/>
            </w:pPr>
            <w:r>
              <w:t xml:space="preserve">Summer Coaching Approach 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9"/>
              </w:numPr>
              <w:ind w:left="177" w:hanging="242"/>
            </w:pPr>
            <w:r>
              <w:t>General Coaching Approach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9"/>
              </w:numPr>
              <w:ind w:left="177" w:hanging="242"/>
            </w:pPr>
            <w:r>
              <w:t>Assessment of Players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9"/>
              </w:numPr>
              <w:ind w:left="177" w:hanging="242"/>
            </w:pPr>
            <w:r>
              <w:t>Approach to Skill Acquisition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9"/>
              </w:numPr>
              <w:ind w:left="177" w:hanging="242"/>
            </w:pPr>
            <w:r>
              <w:t>Coach Intervention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9"/>
              </w:numPr>
              <w:ind w:left="177" w:hanging="242"/>
            </w:pPr>
            <w:r>
              <w:t>White Ball Coaching</w:t>
            </w:r>
          </w:p>
          <w:p w:rsidR="00C64C2B" w:rsidRPr="00334489" w:rsidRDefault="00C64C2B" w:rsidP="00C64C2B">
            <w:pPr>
              <w:pStyle w:val="ListParagraph"/>
              <w:ind w:left="177"/>
            </w:pPr>
          </w:p>
        </w:tc>
        <w:tc>
          <w:tcPr>
            <w:tcW w:w="1843" w:type="dxa"/>
          </w:tcPr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  <w:r>
              <w:br/>
              <w:t>Coaching Practice</w:t>
            </w:r>
          </w:p>
        </w:tc>
        <w:tc>
          <w:tcPr>
            <w:tcW w:w="2693" w:type="dxa"/>
          </w:tcPr>
          <w:p w:rsidR="00C64C2B" w:rsidRDefault="00C64C2B" w:rsidP="00C64C2B">
            <w:pPr>
              <w:pStyle w:val="ListParagraph"/>
              <w:numPr>
                <w:ilvl w:val="0"/>
                <w:numId w:val="10"/>
              </w:numPr>
              <w:ind w:left="300"/>
            </w:pPr>
            <w:r>
              <w:t xml:space="preserve">Coaching Approach </w:t>
            </w:r>
          </w:p>
          <w:p w:rsidR="00C64C2B" w:rsidRDefault="00C64C2B" w:rsidP="00C64C2B">
            <w:r>
              <w:t xml:space="preserve">(General) 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0"/>
              </w:numPr>
              <w:ind w:left="300"/>
            </w:pPr>
            <w:r>
              <w:t>Pre-Season Coaching Approach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0"/>
              </w:numPr>
              <w:ind w:left="300"/>
            </w:pPr>
            <w:r>
              <w:t>Summer Coaching Approach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0"/>
              </w:numPr>
              <w:ind w:left="300"/>
            </w:pPr>
            <w:r>
              <w:t xml:space="preserve">Approach to skill acquisition 1 – ‘discovery’ 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0"/>
              </w:numPr>
              <w:ind w:left="300"/>
            </w:pPr>
            <w:r>
              <w:t>Approach to skill acquisition 2 – “black and white”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0"/>
              </w:numPr>
              <w:ind w:left="300"/>
            </w:pPr>
            <w:r>
              <w:t>Factors influencing intervention</w:t>
            </w:r>
          </w:p>
          <w:p w:rsidR="00C64C2B" w:rsidRDefault="00C64C2B" w:rsidP="00C64C2B"/>
        </w:tc>
        <w:tc>
          <w:tcPr>
            <w:tcW w:w="1417" w:type="dxa"/>
          </w:tcPr>
          <w:p w:rsidR="00C64C2B" w:rsidRPr="00245AB3" w:rsidRDefault="00C64C2B" w:rsidP="00C64C2B">
            <w:pPr>
              <w:jc w:val="center"/>
            </w:pPr>
          </w:p>
          <w:p w:rsidR="00C64C2B" w:rsidRPr="00245AB3" w:rsidRDefault="00C64C2B" w:rsidP="00C64C2B"/>
          <w:p w:rsidR="00C64C2B" w:rsidRPr="00245AB3" w:rsidRDefault="00C64C2B" w:rsidP="00C64C2B"/>
          <w:p w:rsidR="00C64C2B" w:rsidRPr="00245AB3" w:rsidRDefault="00C64C2B" w:rsidP="00C64C2B"/>
          <w:p w:rsidR="00C64C2B" w:rsidRPr="00245AB3" w:rsidRDefault="00C64C2B" w:rsidP="00C64C2B">
            <w:pPr>
              <w:jc w:val="center"/>
            </w:pPr>
          </w:p>
          <w:p w:rsidR="00C64C2B" w:rsidRPr="00245AB3" w:rsidRDefault="00C64C2B" w:rsidP="00C64C2B">
            <w:pPr>
              <w:jc w:val="center"/>
            </w:pPr>
            <w:r w:rsidRPr="00245AB3">
              <w:t xml:space="preserve">Coaching Practice </w:t>
            </w:r>
          </w:p>
        </w:tc>
        <w:tc>
          <w:tcPr>
            <w:tcW w:w="2977" w:type="dxa"/>
          </w:tcPr>
          <w:p w:rsidR="00C64C2B" w:rsidRDefault="00C64C2B" w:rsidP="00C64C2B">
            <w:pPr>
              <w:pStyle w:val="ListParagraph"/>
              <w:numPr>
                <w:ilvl w:val="0"/>
                <w:numId w:val="27"/>
              </w:numPr>
              <w:ind w:left="289"/>
            </w:pPr>
            <w:r w:rsidRPr="00C95125">
              <w:t>Approach to Skill Acquisition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27"/>
              </w:numPr>
              <w:ind w:left="289"/>
            </w:pPr>
            <w:r w:rsidRPr="00C95125">
              <w:t>Summer Coaching Approach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27"/>
              </w:numPr>
              <w:ind w:left="289"/>
            </w:pPr>
            <w:r w:rsidRPr="00C95125">
              <w:t xml:space="preserve">General Coaching Approach </w:t>
            </w:r>
          </w:p>
          <w:p w:rsidR="00C64C2B" w:rsidRPr="00C95125" w:rsidRDefault="00C64C2B" w:rsidP="00C64C2B">
            <w:pPr>
              <w:pStyle w:val="ListParagraph"/>
              <w:numPr>
                <w:ilvl w:val="0"/>
                <w:numId w:val="27"/>
              </w:numPr>
              <w:ind w:left="289"/>
            </w:pPr>
            <w:r w:rsidRPr="00C95125">
              <w:t>Factors influencing PJDM</w:t>
            </w:r>
          </w:p>
          <w:p w:rsidR="00C64C2B" w:rsidRPr="00C95125" w:rsidRDefault="00C64C2B" w:rsidP="00C64C2B"/>
        </w:tc>
        <w:tc>
          <w:tcPr>
            <w:tcW w:w="1559" w:type="dxa"/>
          </w:tcPr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  <w:r>
              <w:t>Coaching Practice</w:t>
            </w:r>
          </w:p>
        </w:tc>
        <w:tc>
          <w:tcPr>
            <w:tcW w:w="3261" w:type="dxa"/>
          </w:tcPr>
          <w:p w:rsidR="00C64C2B" w:rsidRDefault="00C64C2B" w:rsidP="00C64C2B">
            <w:pPr>
              <w:pStyle w:val="ListParagraph"/>
              <w:numPr>
                <w:ilvl w:val="0"/>
                <w:numId w:val="3"/>
              </w:numPr>
              <w:ind w:left="391"/>
            </w:pPr>
            <w:r>
              <w:t>Approach to Skill Acquisition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3"/>
              </w:numPr>
              <w:ind w:left="391"/>
            </w:pPr>
            <w:r>
              <w:t xml:space="preserve">General Coaching Approach 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3"/>
              </w:numPr>
              <w:ind w:left="391"/>
            </w:pPr>
            <w:r>
              <w:t xml:space="preserve">Summer Coaching Approach (Micro) 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3"/>
              </w:numPr>
              <w:ind w:left="391"/>
            </w:pPr>
            <w:r>
              <w:t>Ownership of in-session DM</w:t>
            </w:r>
          </w:p>
        </w:tc>
        <w:tc>
          <w:tcPr>
            <w:tcW w:w="1275" w:type="dxa"/>
          </w:tcPr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  <w:r>
              <w:t>Coaching Practice</w:t>
            </w:r>
          </w:p>
        </w:tc>
        <w:tc>
          <w:tcPr>
            <w:tcW w:w="2552" w:type="dxa"/>
          </w:tcPr>
          <w:p w:rsidR="00C64C2B" w:rsidRDefault="00C64C2B" w:rsidP="00C64C2B">
            <w:pPr>
              <w:pStyle w:val="ListParagraph"/>
              <w:numPr>
                <w:ilvl w:val="0"/>
                <w:numId w:val="22"/>
              </w:numPr>
              <w:ind w:left="287"/>
            </w:pPr>
            <w:r>
              <w:t>Winter Coaching Approach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22"/>
              </w:numPr>
              <w:ind w:left="287"/>
            </w:pPr>
            <w:r>
              <w:t>Summer Coaching Approach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22"/>
              </w:numPr>
              <w:ind w:left="287"/>
            </w:pPr>
            <w:r>
              <w:t xml:space="preserve">General coaching approach 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22"/>
              </w:numPr>
              <w:ind w:left="287"/>
            </w:pPr>
            <w:r>
              <w:t xml:space="preserve">Approach to skill acquisition 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22"/>
              </w:numPr>
              <w:ind w:left="287"/>
            </w:pPr>
            <w:r>
              <w:t>Other factors influencing PJDM and coaching approach</w:t>
            </w:r>
          </w:p>
        </w:tc>
        <w:tc>
          <w:tcPr>
            <w:tcW w:w="1559" w:type="dxa"/>
          </w:tcPr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  <w:r>
              <w:t>Coaching Practice</w:t>
            </w:r>
          </w:p>
        </w:tc>
      </w:tr>
      <w:tr w:rsidR="00C64C2B" w:rsidTr="00C64C2B">
        <w:trPr>
          <w:trHeight w:val="259"/>
        </w:trPr>
        <w:tc>
          <w:tcPr>
            <w:tcW w:w="3119" w:type="dxa"/>
          </w:tcPr>
          <w:p w:rsidR="00C64C2B" w:rsidRDefault="00C64C2B" w:rsidP="00C64C2B">
            <w:pPr>
              <w:pStyle w:val="ListParagraph"/>
              <w:numPr>
                <w:ilvl w:val="0"/>
                <w:numId w:val="16"/>
              </w:numPr>
              <w:ind w:left="319"/>
            </w:pPr>
            <w:r>
              <w:t>Developing contextually aware decision makers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6"/>
              </w:numPr>
              <w:ind w:left="319"/>
            </w:pPr>
            <w:r>
              <w:t>Developing Self-sufficient players</w:t>
            </w:r>
          </w:p>
        </w:tc>
        <w:tc>
          <w:tcPr>
            <w:tcW w:w="1843" w:type="dxa"/>
          </w:tcPr>
          <w:p w:rsidR="00C64C2B" w:rsidRDefault="00C64C2B" w:rsidP="00C64C2B"/>
          <w:p w:rsidR="00C64C2B" w:rsidRDefault="00C64C2B" w:rsidP="00C64C2B">
            <w:pPr>
              <w:jc w:val="center"/>
            </w:pPr>
            <w:r w:rsidRPr="00334489">
              <w:t>Psychological Development of Players</w:t>
            </w:r>
          </w:p>
          <w:p w:rsidR="00C64C2B" w:rsidRPr="00334489" w:rsidRDefault="00C64C2B" w:rsidP="00C64C2B">
            <w:pPr>
              <w:jc w:val="center"/>
            </w:pPr>
          </w:p>
        </w:tc>
        <w:tc>
          <w:tcPr>
            <w:tcW w:w="2693" w:type="dxa"/>
          </w:tcPr>
          <w:p w:rsidR="00C64C2B" w:rsidRDefault="00C64C2B" w:rsidP="00C64C2B">
            <w:pPr>
              <w:pStyle w:val="ListParagraph"/>
              <w:ind w:left="300"/>
            </w:pPr>
          </w:p>
        </w:tc>
        <w:tc>
          <w:tcPr>
            <w:tcW w:w="1417" w:type="dxa"/>
          </w:tcPr>
          <w:p w:rsidR="00C64C2B" w:rsidRPr="00245AB3" w:rsidRDefault="00C64C2B" w:rsidP="00C64C2B">
            <w:pPr>
              <w:jc w:val="center"/>
            </w:pPr>
          </w:p>
        </w:tc>
        <w:tc>
          <w:tcPr>
            <w:tcW w:w="2977" w:type="dxa"/>
          </w:tcPr>
          <w:p w:rsidR="00C64C2B" w:rsidRPr="00C95125" w:rsidRDefault="00C64C2B" w:rsidP="00C64C2B">
            <w:pPr>
              <w:pStyle w:val="ListParagraph"/>
              <w:ind w:left="289"/>
            </w:pPr>
          </w:p>
        </w:tc>
        <w:tc>
          <w:tcPr>
            <w:tcW w:w="1559" w:type="dxa"/>
          </w:tcPr>
          <w:p w:rsidR="00C64C2B" w:rsidRDefault="00C64C2B" w:rsidP="00C64C2B">
            <w:pPr>
              <w:jc w:val="center"/>
            </w:pPr>
          </w:p>
        </w:tc>
        <w:tc>
          <w:tcPr>
            <w:tcW w:w="3261" w:type="dxa"/>
          </w:tcPr>
          <w:p w:rsidR="00C64C2B" w:rsidRDefault="00C64C2B" w:rsidP="00C64C2B">
            <w:pPr>
              <w:pStyle w:val="ListParagraph"/>
              <w:ind w:left="391"/>
            </w:pPr>
          </w:p>
        </w:tc>
        <w:tc>
          <w:tcPr>
            <w:tcW w:w="1275" w:type="dxa"/>
          </w:tcPr>
          <w:p w:rsidR="00C64C2B" w:rsidRDefault="00C64C2B" w:rsidP="00C64C2B">
            <w:pPr>
              <w:jc w:val="center"/>
            </w:pPr>
          </w:p>
        </w:tc>
        <w:tc>
          <w:tcPr>
            <w:tcW w:w="2552" w:type="dxa"/>
          </w:tcPr>
          <w:p w:rsidR="00C64C2B" w:rsidRDefault="00C64C2B" w:rsidP="00C64C2B">
            <w:pPr>
              <w:pStyle w:val="ListParagraph"/>
              <w:ind w:left="287"/>
            </w:pPr>
          </w:p>
        </w:tc>
        <w:tc>
          <w:tcPr>
            <w:tcW w:w="1559" w:type="dxa"/>
          </w:tcPr>
          <w:p w:rsidR="00C64C2B" w:rsidRDefault="00C64C2B" w:rsidP="00C64C2B">
            <w:pPr>
              <w:jc w:val="center"/>
            </w:pPr>
          </w:p>
        </w:tc>
      </w:tr>
      <w:tr w:rsidR="00C64C2B" w:rsidTr="00C64C2B">
        <w:trPr>
          <w:trHeight w:val="248"/>
        </w:trPr>
        <w:tc>
          <w:tcPr>
            <w:tcW w:w="3119" w:type="dxa"/>
          </w:tcPr>
          <w:p w:rsidR="00C64C2B" w:rsidRDefault="00C64C2B" w:rsidP="00C64C2B">
            <w:pPr>
              <w:pStyle w:val="ListParagraph"/>
              <w:numPr>
                <w:ilvl w:val="0"/>
                <w:numId w:val="15"/>
              </w:numPr>
              <w:ind w:left="319"/>
            </w:pPr>
            <w:r>
              <w:t xml:space="preserve">Performing in a game 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5"/>
              </w:numPr>
              <w:ind w:left="319"/>
            </w:pPr>
            <w:r>
              <w:t>Players Potential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5"/>
              </w:numPr>
              <w:ind w:left="319"/>
            </w:pPr>
            <w:proofErr w:type="spellStart"/>
            <w:r>
              <w:t>Pyscho</w:t>
            </w:r>
            <w:proofErr w:type="spellEnd"/>
            <w:r>
              <w:t xml:space="preserve">-Social Skills of Players 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5"/>
              </w:numPr>
              <w:ind w:left="319"/>
            </w:pPr>
            <w:r>
              <w:t xml:space="preserve">Player Roles 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5"/>
              </w:numPr>
              <w:ind w:left="319"/>
            </w:pPr>
            <w:r>
              <w:t xml:space="preserve">Game Selection PJDM 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5"/>
              </w:numPr>
              <w:ind w:left="319"/>
            </w:pPr>
            <w:r>
              <w:t xml:space="preserve">The Academy Context </w:t>
            </w:r>
          </w:p>
          <w:p w:rsidR="00C64C2B" w:rsidRPr="00334489" w:rsidRDefault="00C64C2B" w:rsidP="00C64C2B"/>
        </w:tc>
        <w:tc>
          <w:tcPr>
            <w:tcW w:w="1843" w:type="dxa"/>
          </w:tcPr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  <w:r>
              <w:t>Player selection and progression</w:t>
            </w:r>
          </w:p>
        </w:tc>
        <w:tc>
          <w:tcPr>
            <w:tcW w:w="2693" w:type="dxa"/>
          </w:tcPr>
          <w:p w:rsidR="00C64C2B" w:rsidRDefault="00C64C2B" w:rsidP="00C64C2B">
            <w:pPr>
              <w:pStyle w:val="ListParagraph"/>
              <w:numPr>
                <w:ilvl w:val="0"/>
                <w:numId w:val="11"/>
              </w:numPr>
              <w:ind w:left="300"/>
            </w:pPr>
            <w:r>
              <w:t xml:space="preserve">Preparing players for the next level 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1"/>
              </w:numPr>
              <w:ind w:left="300"/>
            </w:pPr>
            <w:r>
              <w:t>Creating opportunities for players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1"/>
              </w:numPr>
              <w:ind w:left="300"/>
            </w:pPr>
            <w:r>
              <w:t xml:space="preserve">Monitoring and Assessing players 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1"/>
              </w:numPr>
              <w:ind w:left="300"/>
            </w:pPr>
            <w:r>
              <w:t xml:space="preserve">Characteristics required by players 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1"/>
              </w:numPr>
              <w:ind w:left="300"/>
            </w:pPr>
            <w:r>
              <w:t xml:space="preserve">Barriers to progression 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1"/>
              </w:numPr>
              <w:ind w:left="300"/>
            </w:pPr>
            <w:r>
              <w:t>Other</w:t>
            </w:r>
          </w:p>
        </w:tc>
        <w:tc>
          <w:tcPr>
            <w:tcW w:w="1417" w:type="dxa"/>
          </w:tcPr>
          <w:p w:rsidR="00C64C2B" w:rsidRPr="00245AB3" w:rsidRDefault="00C64C2B" w:rsidP="00C64C2B">
            <w:pPr>
              <w:jc w:val="center"/>
            </w:pPr>
          </w:p>
          <w:p w:rsidR="00C64C2B" w:rsidRPr="00245AB3" w:rsidRDefault="00C64C2B" w:rsidP="00C64C2B">
            <w:pPr>
              <w:jc w:val="center"/>
            </w:pPr>
          </w:p>
          <w:p w:rsidR="00C64C2B" w:rsidRPr="00245AB3" w:rsidRDefault="00C64C2B" w:rsidP="00C64C2B"/>
          <w:p w:rsidR="00C64C2B" w:rsidRPr="00245AB3" w:rsidRDefault="00C64C2B" w:rsidP="00C64C2B">
            <w:pPr>
              <w:jc w:val="center"/>
            </w:pPr>
          </w:p>
          <w:p w:rsidR="00C64C2B" w:rsidRPr="00245AB3" w:rsidRDefault="00C64C2B" w:rsidP="00C64C2B">
            <w:pPr>
              <w:jc w:val="center"/>
            </w:pPr>
            <w:r w:rsidRPr="00245AB3">
              <w:t>Player Progression</w:t>
            </w:r>
          </w:p>
        </w:tc>
        <w:tc>
          <w:tcPr>
            <w:tcW w:w="2977" w:type="dxa"/>
          </w:tcPr>
          <w:p w:rsidR="00C64C2B" w:rsidRPr="00C95125" w:rsidRDefault="00C64C2B" w:rsidP="00C64C2B"/>
        </w:tc>
        <w:tc>
          <w:tcPr>
            <w:tcW w:w="1559" w:type="dxa"/>
          </w:tcPr>
          <w:p w:rsidR="00C64C2B" w:rsidRDefault="00C64C2B" w:rsidP="00C64C2B">
            <w:pPr>
              <w:jc w:val="center"/>
            </w:pPr>
          </w:p>
        </w:tc>
        <w:tc>
          <w:tcPr>
            <w:tcW w:w="3261" w:type="dxa"/>
          </w:tcPr>
          <w:p w:rsidR="00C64C2B" w:rsidRDefault="00C64C2B" w:rsidP="00C64C2B"/>
        </w:tc>
        <w:tc>
          <w:tcPr>
            <w:tcW w:w="1275" w:type="dxa"/>
          </w:tcPr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</w:p>
        </w:tc>
        <w:tc>
          <w:tcPr>
            <w:tcW w:w="2552" w:type="dxa"/>
          </w:tcPr>
          <w:p w:rsidR="00C64C2B" w:rsidRDefault="00C64C2B" w:rsidP="00C64C2B"/>
        </w:tc>
        <w:tc>
          <w:tcPr>
            <w:tcW w:w="1559" w:type="dxa"/>
          </w:tcPr>
          <w:p w:rsidR="00C64C2B" w:rsidRDefault="00C64C2B" w:rsidP="00C64C2B"/>
        </w:tc>
      </w:tr>
      <w:tr w:rsidR="00C64C2B" w:rsidTr="00C64C2B">
        <w:trPr>
          <w:trHeight w:val="248"/>
        </w:trPr>
        <w:tc>
          <w:tcPr>
            <w:tcW w:w="3119" w:type="dxa"/>
          </w:tcPr>
          <w:p w:rsidR="00C64C2B" w:rsidRPr="00334489" w:rsidRDefault="00C64C2B" w:rsidP="00C64C2B"/>
        </w:tc>
        <w:tc>
          <w:tcPr>
            <w:tcW w:w="1843" w:type="dxa"/>
          </w:tcPr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  <w:r>
              <w:t xml:space="preserve">The Coaches Role </w:t>
            </w:r>
          </w:p>
        </w:tc>
        <w:tc>
          <w:tcPr>
            <w:tcW w:w="2693" w:type="dxa"/>
          </w:tcPr>
          <w:p w:rsidR="00C64C2B" w:rsidRDefault="00C64C2B" w:rsidP="00C64C2B"/>
        </w:tc>
        <w:tc>
          <w:tcPr>
            <w:tcW w:w="1417" w:type="dxa"/>
          </w:tcPr>
          <w:p w:rsidR="00C64C2B" w:rsidRPr="00245AB3" w:rsidRDefault="00C64C2B" w:rsidP="00C64C2B">
            <w:pPr>
              <w:jc w:val="center"/>
            </w:pPr>
          </w:p>
          <w:p w:rsidR="00C64C2B" w:rsidRPr="00245AB3" w:rsidRDefault="00C64C2B" w:rsidP="00C64C2B">
            <w:pPr>
              <w:jc w:val="center"/>
            </w:pPr>
            <w:r w:rsidRPr="00245AB3">
              <w:t>Coaches Beliefs</w:t>
            </w:r>
          </w:p>
          <w:p w:rsidR="00C64C2B" w:rsidRPr="00245AB3" w:rsidRDefault="00C64C2B" w:rsidP="00C64C2B">
            <w:pPr>
              <w:jc w:val="center"/>
            </w:pPr>
          </w:p>
        </w:tc>
        <w:tc>
          <w:tcPr>
            <w:tcW w:w="2977" w:type="dxa"/>
          </w:tcPr>
          <w:p w:rsidR="00C64C2B" w:rsidRPr="00C95125" w:rsidRDefault="00C64C2B" w:rsidP="00C64C2B"/>
        </w:tc>
        <w:tc>
          <w:tcPr>
            <w:tcW w:w="1559" w:type="dxa"/>
          </w:tcPr>
          <w:p w:rsidR="00C64C2B" w:rsidRDefault="00C64C2B" w:rsidP="00C64C2B">
            <w:pPr>
              <w:jc w:val="center"/>
            </w:pPr>
          </w:p>
        </w:tc>
        <w:tc>
          <w:tcPr>
            <w:tcW w:w="3261" w:type="dxa"/>
          </w:tcPr>
          <w:p w:rsidR="00C64C2B" w:rsidRDefault="00C64C2B" w:rsidP="00C64C2B"/>
        </w:tc>
        <w:tc>
          <w:tcPr>
            <w:tcW w:w="1275" w:type="dxa"/>
          </w:tcPr>
          <w:p w:rsidR="00C64C2B" w:rsidRDefault="00C64C2B" w:rsidP="00C64C2B">
            <w:pPr>
              <w:jc w:val="center"/>
            </w:pPr>
            <w:r>
              <w:t>Role of the Coach</w:t>
            </w:r>
          </w:p>
          <w:p w:rsidR="00C64C2B" w:rsidRDefault="00C64C2B" w:rsidP="00C64C2B">
            <w:pPr>
              <w:jc w:val="center"/>
            </w:pPr>
          </w:p>
        </w:tc>
        <w:tc>
          <w:tcPr>
            <w:tcW w:w="2552" w:type="dxa"/>
          </w:tcPr>
          <w:p w:rsidR="00C64C2B" w:rsidRDefault="00C64C2B" w:rsidP="00C64C2B"/>
        </w:tc>
        <w:tc>
          <w:tcPr>
            <w:tcW w:w="1559" w:type="dxa"/>
          </w:tcPr>
          <w:p w:rsidR="00C64C2B" w:rsidRDefault="00C64C2B" w:rsidP="00C64C2B"/>
          <w:p w:rsidR="00C64C2B" w:rsidRDefault="00C64C2B" w:rsidP="00C64C2B">
            <w:pPr>
              <w:jc w:val="center"/>
            </w:pPr>
            <w:r>
              <w:t>Coaches Role</w:t>
            </w:r>
          </w:p>
        </w:tc>
      </w:tr>
      <w:tr w:rsidR="00C64C2B" w:rsidTr="00C64C2B">
        <w:trPr>
          <w:trHeight w:val="259"/>
        </w:trPr>
        <w:tc>
          <w:tcPr>
            <w:tcW w:w="3119" w:type="dxa"/>
          </w:tcPr>
          <w:p w:rsidR="00C64C2B" w:rsidRDefault="00C64C2B" w:rsidP="00C64C2B">
            <w:pPr>
              <w:pStyle w:val="ListParagraph"/>
              <w:numPr>
                <w:ilvl w:val="0"/>
                <w:numId w:val="18"/>
              </w:numPr>
              <w:ind w:left="177" w:hanging="242"/>
            </w:pPr>
            <w:r w:rsidRPr="00334489">
              <w:t>Knowledge being ‘passed down’ from expert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8"/>
              </w:numPr>
              <w:ind w:left="177" w:hanging="242"/>
            </w:pPr>
            <w:r w:rsidRPr="00334489">
              <w:t>Players creating knowledge</w:t>
            </w:r>
          </w:p>
          <w:p w:rsidR="00C64C2B" w:rsidRPr="00334489" w:rsidRDefault="00C64C2B" w:rsidP="00C64C2B">
            <w:pPr>
              <w:pStyle w:val="ListParagraph"/>
              <w:numPr>
                <w:ilvl w:val="0"/>
                <w:numId w:val="18"/>
              </w:numPr>
              <w:ind w:left="177" w:hanging="242"/>
            </w:pPr>
            <w:r w:rsidRPr="00334489">
              <w:t>Co-creation of knowledge</w:t>
            </w:r>
          </w:p>
        </w:tc>
        <w:tc>
          <w:tcPr>
            <w:tcW w:w="1843" w:type="dxa"/>
          </w:tcPr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  <w:r>
              <w:t xml:space="preserve">Omniscient Authority </w:t>
            </w:r>
          </w:p>
        </w:tc>
        <w:tc>
          <w:tcPr>
            <w:tcW w:w="2693" w:type="dxa"/>
          </w:tcPr>
          <w:p w:rsidR="00C64C2B" w:rsidRDefault="00C64C2B" w:rsidP="00C64C2B">
            <w:pPr>
              <w:pStyle w:val="ListParagraph"/>
              <w:numPr>
                <w:ilvl w:val="0"/>
                <w:numId w:val="12"/>
              </w:numPr>
              <w:ind w:left="300"/>
            </w:pPr>
            <w:r>
              <w:t>Knowledge being passed from expert to novice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12"/>
              </w:numPr>
              <w:ind w:left="300"/>
            </w:pPr>
            <w:r>
              <w:t>Players generating their own learning</w:t>
            </w:r>
          </w:p>
        </w:tc>
        <w:tc>
          <w:tcPr>
            <w:tcW w:w="1417" w:type="dxa"/>
          </w:tcPr>
          <w:p w:rsidR="00C64C2B" w:rsidRPr="00245AB3" w:rsidRDefault="00C64C2B" w:rsidP="00C64C2B"/>
          <w:p w:rsidR="00C64C2B" w:rsidRPr="00245AB3" w:rsidRDefault="00C64C2B" w:rsidP="00C64C2B">
            <w:pPr>
              <w:jc w:val="center"/>
            </w:pPr>
            <w:r w:rsidRPr="00245AB3">
              <w:t xml:space="preserve">Omniscient Authority </w:t>
            </w:r>
          </w:p>
        </w:tc>
        <w:tc>
          <w:tcPr>
            <w:tcW w:w="2977" w:type="dxa"/>
          </w:tcPr>
          <w:p w:rsidR="00C64C2B" w:rsidRDefault="00C64C2B" w:rsidP="00C64C2B">
            <w:pPr>
              <w:pStyle w:val="ListParagraph"/>
              <w:numPr>
                <w:ilvl w:val="0"/>
                <w:numId w:val="28"/>
              </w:numPr>
              <w:ind w:left="289"/>
            </w:pPr>
            <w:r w:rsidRPr="00C95125">
              <w:t>K</w:t>
            </w:r>
            <w:r>
              <w:t>nowledge created by the learner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28"/>
              </w:numPr>
              <w:ind w:left="289"/>
            </w:pPr>
            <w:r w:rsidRPr="00C95125">
              <w:t>Knowledge passed down from expert to novice</w:t>
            </w:r>
          </w:p>
          <w:p w:rsidR="00C64C2B" w:rsidRPr="00C95125" w:rsidRDefault="00C64C2B" w:rsidP="00C64C2B">
            <w:pPr>
              <w:pStyle w:val="ListParagraph"/>
              <w:numPr>
                <w:ilvl w:val="0"/>
                <w:numId w:val="28"/>
              </w:numPr>
              <w:ind w:left="289"/>
            </w:pPr>
            <w:proofErr w:type="spellStart"/>
            <w:r w:rsidRPr="00C95125">
              <w:t>MIsc.</w:t>
            </w:r>
            <w:proofErr w:type="spellEnd"/>
            <w:r w:rsidRPr="00C95125">
              <w:t xml:space="preserve"> </w:t>
            </w:r>
          </w:p>
          <w:p w:rsidR="00C64C2B" w:rsidRPr="00C95125" w:rsidRDefault="00C64C2B" w:rsidP="00C64C2B"/>
        </w:tc>
        <w:tc>
          <w:tcPr>
            <w:tcW w:w="1559" w:type="dxa"/>
          </w:tcPr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  <w:r>
              <w:t>Omniscient Authority</w:t>
            </w:r>
          </w:p>
        </w:tc>
        <w:tc>
          <w:tcPr>
            <w:tcW w:w="3261" w:type="dxa"/>
          </w:tcPr>
          <w:p w:rsidR="00C64C2B" w:rsidRDefault="00C64C2B" w:rsidP="00C64C2B"/>
          <w:p w:rsidR="00C64C2B" w:rsidRDefault="00C64C2B" w:rsidP="00C64C2B">
            <w:pPr>
              <w:pStyle w:val="ListParagraph"/>
              <w:numPr>
                <w:ilvl w:val="0"/>
                <w:numId w:val="6"/>
              </w:numPr>
              <w:ind w:left="391"/>
            </w:pPr>
            <w:r>
              <w:t xml:space="preserve">Players creating knowledge 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6"/>
              </w:numPr>
              <w:ind w:left="391"/>
            </w:pPr>
            <w:r>
              <w:t xml:space="preserve">Knowledge passed from expert to novice </w:t>
            </w:r>
          </w:p>
          <w:p w:rsidR="00C64C2B" w:rsidRDefault="00C64C2B" w:rsidP="00C64C2B"/>
        </w:tc>
        <w:tc>
          <w:tcPr>
            <w:tcW w:w="1275" w:type="dxa"/>
          </w:tcPr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  <w:r>
              <w:t>Omniscient Authority</w:t>
            </w:r>
          </w:p>
        </w:tc>
        <w:tc>
          <w:tcPr>
            <w:tcW w:w="2552" w:type="dxa"/>
          </w:tcPr>
          <w:p w:rsidR="00C64C2B" w:rsidRDefault="00C64C2B" w:rsidP="00C64C2B">
            <w:pPr>
              <w:pStyle w:val="ListParagraph"/>
              <w:numPr>
                <w:ilvl w:val="0"/>
                <w:numId w:val="23"/>
              </w:numPr>
              <w:ind w:left="287"/>
            </w:pPr>
            <w:r w:rsidRPr="00C95125">
              <w:t>Players creating their own knowledge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23"/>
              </w:numPr>
              <w:ind w:left="287"/>
            </w:pPr>
            <w:r w:rsidRPr="00C95125">
              <w:t>Knowledge passed down from novice to expert</w:t>
            </w:r>
          </w:p>
        </w:tc>
        <w:tc>
          <w:tcPr>
            <w:tcW w:w="1559" w:type="dxa"/>
          </w:tcPr>
          <w:p w:rsidR="00C64C2B" w:rsidRDefault="00C64C2B" w:rsidP="00C64C2B"/>
          <w:p w:rsidR="00C64C2B" w:rsidRDefault="00C64C2B" w:rsidP="00C64C2B"/>
          <w:p w:rsidR="00C64C2B" w:rsidRDefault="00C64C2B" w:rsidP="00C64C2B">
            <w:pPr>
              <w:jc w:val="center"/>
            </w:pPr>
            <w:r>
              <w:t>Omniscient Authority</w:t>
            </w:r>
          </w:p>
        </w:tc>
      </w:tr>
      <w:tr w:rsidR="00C64C2B" w:rsidTr="00C64C2B">
        <w:trPr>
          <w:trHeight w:val="248"/>
        </w:trPr>
        <w:tc>
          <w:tcPr>
            <w:tcW w:w="3119" w:type="dxa"/>
          </w:tcPr>
          <w:p w:rsidR="00C356D5" w:rsidRDefault="00C356D5" w:rsidP="00C356D5">
            <w:pPr>
              <w:pStyle w:val="ListParagraph"/>
              <w:numPr>
                <w:ilvl w:val="0"/>
                <w:numId w:val="31"/>
              </w:numPr>
              <w:ind w:left="317"/>
            </w:pPr>
            <w:r w:rsidRPr="00C356D5">
              <w:t>Learning can happen over time</w:t>
            </w:r>
          </w:p>
          <w:p w:rsidR="00C64C2B" w:rsidRPr="00C356D5" w:rsidRDefault="00C356D5" w:rsidP="00C356D5">
            <w:pPr>
              <w:pStyle w:val="ListParagraph"/>
              <w:numPr>
                <w:ilvl w:val="0"/>
                <w:numId w:val="31"/>
              </w:numPr>
              <w:ind w:left="317"/>
            </w:pPr>
            <w:r w:rsidRPr="00C356D5">
              <w:t>Learning happens quickly</w:t>
            </w:r>
          </w:p>
        </w:tc>
        <w:tc>
          <w:tcPr>
            <w:tcW w:w="1843" w:type="dxa"/>
          </w:tcPr>
          <w:p w:rsidR="00C64C2B" w:rsidRDefault="00C64C2B" w:rsidP="00C64C2B">
            <w:pPr>
              <w:jc w:val="center"/>
            </w:pPr>
            <w:r>
              <w:t>Quick Learning</w:t>
            </w:r>
          </w:p>
        </w:tc>
        <w:tc>
          <w:tcPr>
            <w:tcW w:w="2693" w:type="dxa"/>
          </w:tcPr>
          <w:p w:rsidR="0020244A" w:rsidRPr="0020244A" w:rsidRDefault="0020244A" w:rsidP="0020244A">
            <w:pPr>
              <w:pStyle w:val="ListParagraph"/>
              <w:numPr>
                <w:ilvl w:val="0"/>
                <w:numId w:val="35"/>
              </w:numPr>
              <w:ind w:left="317"/>
            </w:pPr>
            <w:r w:rsidRPr="0020244A">
              <w:t>Learning happens quickly</w:t>
            </w:r>
          </w:p>
          <w:p w:rsidR="00C64C2B" w:rsidRPr="0020244A" w:rsidRDefault="00C64C2B" w:rsidP="0020244A">
            <w:pPr>
              <w:spacing w:line="259" w:lineRule="auto"/>
            </w:pPr>
          </w:p>
        </w:tc>
        <w:tc>
          <w:tcPr>
            <w:tcW w:w="1417" w:type="dxa"/>
          </w:tcPr>
          <w:p w:rsidR="00C64C2B" w:rsidRPr="00245AB3" w:rsidRDefault="00C64C2B" w:rsidP="00C64C2B">
            <w:pPr>
              <w:jc w:val="center"/>
            </w:pPr>
            <w:r w:rsidRPr="00245AB3">
              <w:t xml:space="preserve">Quick Learning </w:t>
            </w:r>
          </w:p>
          <w:p w:rsidR="00C64C2B" w:rsidRPr="00245AB3" w:rsidRDefault="00C64C2B" w:rsidP="00C64C2B">
            <w:pPr>
              <w:jc w:val="center"/>
            </w:pPr>
          </w:p>
        </w:tc>
        <w:tc>
          <w:tcPr>
            <w:tcW w:w="2977" w:type="dxa"/>
          </w:tcPr>
          <w:p w:rsidR="00C64C2B" w:rsidRPr="00C95125" w:rsidRDefault="00C64C2B" w:rsidP="00C64C2B"/>
        </w:tc>
        <w:tc>
          <w:tcPr>
            <w:tcW w:w="1559" w:type="dxa"/>
          </w:tcPr>
          <w:p w:rsidR="00C64C2B" w:rsidRDefault="00C64C2B" w:rsidP="00C64C2B">
            <w:pPr>
              <w:jc w:val="center"/>
            </w:pPr>
          </w:p>
        </w:tc>
        <w:tc>
          <w:tcPr>
            <w:tcW w:w="3261" w:type="dxa"/>
          </w:tcPr>
          <w:p w:rsidR="00C64C2B" w:rsidRDefault="00C64C2B" w:rsidP="00C64C2B"/>
        </w:tc>
        <w:tc>
          <w:tcPr>
            <w:tcW w:w="1275" w:type="dxa"/>
          </w:tcPr>
          <w:p w:rsidR="00C64C2B" w:rsidRDefault="00C64C2B" w:rsidP="00C64C2B"/>
        </w:tc>
        <w:tc>
          <w:tcPr>
            <w:tcW w:w="2552" w:type="dxa"/>
          </w:tcPr>
          <w:p w:rsidR="00C64C2B" w:rsidRDefault="00C64C2B" w:rsidP="00C64C2B"/>
        </w:tc>
        <w:tc>
          <w:tcPr>
            <w:tcW w:w="1559" w:type="dxa"/>
          </w:tcPr>
          <w:p w:rsidR="00C64C2B" w:rsidRDefault="00C64C2B" w:rsidP="00C64C2B"/>
        </w:tc>
      </w:tr>
      <w:tr w:rsidR="00C64C2B" w:rsidTr="00C64C2B">
        <w:trPr>
          <w:trHeight w:val="248"/>
        </w:trPr>
        <w:tc>
          <w:tcPr>
            <w:tcW w:w="3119" w:type="dxa"/>
          </w:tcPr>
          <w:p w:rsidR="00C356D5" w:rsidRDefault="00C356D5" w:rsidP="00C356D5">
            <w:pPr>
              <w:pStyle w:val="ListParagraph"/>
              <w:numPr>
                <w:ilvl w:val="0"/>
                <w:numId w:val="32"/>
              </w:numPr>
              <w:ind w:left="317"/>
            </w:pPr>
            <w:r w:rsidRPr="00C356D5">
              <w:t>Learning ‘skill’  can be improved</w:t>
            </w:r>
          </w:p>
          <w:p w:rsidR="00C356D5" w:rsidRPr="00C356D5" w:rsidRDefault="00C356D5" w:rsidP="00C356D5">
            <w:pPr>
              <w:pStyle w:val="ListParagraph"/>
              <w:numPr>
                <w:ilvl w:val="0"/>
                <w:numId w:val="32"/>
              </w:numPr>
              <w:ind w:left="317"/>
            </w:pPr>
            <w:r w:rsidRPr="00C356D5">
              <w:t xml:space="preserve">Players are born with a set level of (learning) ability </w:t>
            </w:r>
          </w:p>
          <w:p w:rsidR="00C64C2B" w:rsidRPr="00C356D5" w:rsidRDefault="00C64C2B" w:rsidP="00C64C2B"/>
        </w:tc>
        <w:tc>
          <w:tcPr>
            <w:tcW w:w="1843" w:type="dxa"/>
          </w:tcPr>
          <w:p w:rsidR="00C64C2B" w:rsidRDefault="00C64C2B" w:rsidP="00C64C2B">
            <w:pPr>
              <w:jc w:val="center"/>
            </w:pPr>
            <w:r>
              <w:t>Innate Ability</w:t>
            </w:r>
          </w:p>
        </w:tc>
        <w:tc>
          <w:tcPr>
            <w:tcW w:w="2693" w:type="dxa"/>
          </w:tcPr>
          <w:p w:rsidR="00C64C2B" w:rsidRPr="0020244A" w:rsidRDefault="0020244A" w:rsidP="0020244A">
            <w:pPr>
              <w:pStyle w:val="ListParagraph"/>
              <w:numPr>
                <w:ilvl w:val="0"/>
                <w:numId w:val="38"/>
              </w:numPr>
              <w:ind w:left="317"/>
            </w:pPr>
            <w:r>
              <w:t xml:space="preserve">Hard work is important </w:t>
            </w:r>
          </w:p>
        </w:tc>
        <w:tc>
          <w:tcPr>
            <w:tcW w:w="1417" w:type="dxa"/>
          </w:tcPr>
          <w:p w:rsidR="00C64C2B" w:rsidRPr="00245AB3" w:rsidRDefault="00C64C2B" w:rsidP="00C64C2B">
            <w:pPr>
              <w:jc w:val="center"/>
            </w:pPr>
            <w:r w:rsidRPr="00245AB3">
              <w:t xml:space="preserve">Innate Ability </w:t>
            </w:r>
          </w:p>
          <w:p w:rsidR="00C64C2B" w:rsidRPr="00245AB3" w:rsidRDefault="00C64C2B" w:rsidP="00C64C2B">
            <w:pPr>
              <w:jc w:val="center"/>
            </w:pPr>
          </w:p>
        </w:tc>
        <w:tc>
          <w:tcPr>
            <w:tcW w:w="2977" w:type="dxa"/>
          </w:tcPr>
          <w:p w:rsidR="00C64C2B" w:rsidRDefault="00C64C2B" w:rsidP="00C64C2B">
            <w:pPr>
              <w:pStyle w:val="ListParagraph"/>
              <w:numPr>
                <w:ilvl w:val="0"/>
                <w:numId w:val="29"/>
              </w:numPr>
              <w:ind w:left="289"/>
            </w:pPr>
            <w:r w:rsidRPr="00C95125">
              <w:t>Natural Ability</w:t>
            </w:r>
          </w:p>
          <w:p w:rsidR="00C64C2B" w:rsidRPr="00C95125" w:rsidRDefault="00C64C2B" w:rsidP="00C64C2B">
            <w:pPr>
              <w:pStyle w:val="ListParagraph"/>
              <w:numPr>
                <w:ilvl w:val="0"/>
                <w:numId w:val="29"/>
              </w:numPr>
              <w:ind w:left="289"/>
            </w:pPr>
            <w:r w:rsidRPr="00C95125">
              <w:t>The role of hard work</w:t>
            </w:r>
          </w:p>
        </w:tc>
        <w:tc>
          <w:tcPr>
            <w:tcW w:w="1559" w:type="dxa"/>
          </w:tcPr>
          <w:p w:rsidR="00C64C2B" w:rsidRDefault="00C64C2B" w:rsidP="00C64C2B">
            <w:pPr>
              <w:jc w:val="center"/>
            </w:pPr>
          </w:p>
          <w:p w:rsidR="00C64C2B" w:rsidRDefault="00C64C2B" w:rsidP="00C64C2B">
            <w:pPr>
              <w:jc w:val="center"/>
            </w:pPr>
            <w:r>
              <w:t>Innate Ability</w:t>
            </w:r>
          </w:p>
        </w:tc>
        <w:tc>
          <w:tcPr>
            <w:tcW w:w="3261" w:type="dxa"/>
          </w:tcPr>
          <w:p w:rsidR="00C64C2B" w:rsidRDefault="00C64C2B" w:rsidP="00C64C2B"/>
        </w:tc>
        <w:tc>
          <w:tcPr>
            <w:tcW w:w="1275" w:type="dxa"/>
          </w:tcPr>
          <w:p w:rsidR="00C64C2B" w:rsidRDefault="00C64C2B" w:rsidP="00C64C2B"/>
        </w:tc>
        <w:tc>
          <w:tcPr>
            <w:tcW w:w="2552" w:type="dxa"/>
          </w:tcPr>
          <w:p w:rsidR="00C64C2B" w:rsidRDefault="00C64C2B" w:rsidP="00C64C2B"/>
        </w:tc>
        <w:tc>
          <w:tcPr>
            <w:tcW w:w="1559" w:type="dxa"/>
          </w:tcPr>
          <w:p w:rsidR="00C64C2B" w:rsidRDefault="00C64C2B" w:rsidP="00C64C2B"/>
        </w:tc>
      </w:tr>
      <w:tr w:rsidR="00C64C2B" w:rsidTr="00C64C2B">
        <w:trPr>
          <w:trHeight w:val="248"/>
        </w:trPr>
        <w:tc>
          <w:tcPr>
            <w:tcW w:w="3119" w:type="dxa"/>
          </w:tcPr>
          <w:p w:rsidR="00C64C2B" w:rsidRPr="00C356D5" w:rsidRDefault="00C356D5" w:rsidP="00C356D5">
            <w:pPr>
              <w:pStyle w:val="ListParagraph"/>
              <w:numPr>
                <w:ilvl w:val="0"/>
                <w:numId w:val="33"/>
              </w:numPr>
              <w:ind w:left="317"/>
            </w:pPr>
            <w:r w:rsidRPr="00C356D5">
              <w:t>A right and wrong way to do things</w:t>
            </w:r>
          </w:p>
        </w:tc>
        <w:tc>
          <w:tcPr>
            <w:tcW w:w="1843" w:type="dxa"/>
          </w:tcPr>
          <w:p w:rsidR="00C64C2B" w:rsidRDefault="00C64C2B" w:rsidP="00C64C2B">
            <w:pPr>
              <w:jc w:val="center"/>
            </w:pPr>
            <w:r>
              <w:t>Certain Knowledge</w:t>
            </w:r>
          </w:p>
        </w:tc>
        <w:tc>
          <w:tcPr>
            <w:tcW w:w="2693" w:type="dxa"/>
          </w:tcPr>
          <w:p w:rsidR="0020244A" w:rsidRDefault="0020244A" w:rsidP="0020244A">
            <w:pPr>
              <w:pStyle w:val="ListParagraph"/>
              <w:numPr>
                <w:ilvl w:val="0"/>
                <w:numId w:val="36"/>
              </w:numPr>
              <w:ind w:left="317"/>
            </w:pPr>
            <w:r w:rsidRPr="0020244A">
              <w:t>There’s a right and wrong way</w:t>
            </w:r>
          </w:p>
          <w:p w:rsidR="0020244A" w:rsidRPr="0020244A" w:rsidRDefault="0020244A" w:rsidP="0020244A">
            <w:pPr>
              <w:pStyle w:val="ListParagraph"/>
              <w:numPr>
                <w:ilvl w:val="0"/>
                <w:numId w:val="36"/>
              </w:numPr>
              <w:ind w:left="317"/>
            </w:pPr>
            <w:r w:rsidRPr="0020244A">
              <w:t xml:space="preserve">More than one way of doing things </w:t>
            </w:r>
          </w:p>
          <w:p w:rsidR="00C64C2B" w:rsidRPr="0020244A" w:rsidRDefault="00C64C2B" w:rsidP="0020244A"/>
        </w:tc>
        <w:tc>
          <w:tcPr>
            <w:tcW w:w="1417" w:type="dxa"/>
          </w:tcPr>
          <w:p w:rsidR="00C64C2B" w:rsidRPr="00245AB3" w:rsidRDefault="00C64C2B" w:rsidP="00C64C2B">
            <w:pPr>
              <w:jc w:val="center"/>
            </w:pPr>
            <w:r w:rsidRPr="00245AB3">
              <w:t xml:space="preserve">Certain Knowledge </w:t>
            </w:r>
          </w:p>
          <w:p w:rsidR="00C64C2B" w:rsidRPr="00245AB3" w:rsidRDefault="00C64C2B" w:rsidP="00C64C2B">
            <w:pPr>
              <w:jc w:val="center"/>
            </w:pPr>
          </w:p>
        </w:tc>
        <w:tc>
          <w:tcPr>
            <w:tcW w:w="2977" w:type="dxa"/>
          </w:tcPr>
          <w:p w:rsidR="00C64C2B" w:rsidRDefault="00C64C2B" w:rsidP="00C64C2B">
            <w:pPr>
              <w:pStyle w:val="ListParagraph"/>
              <w:numPr>
                <w:ilvl w:val="0"/>
                <w:numId w:val="30"/>
              </w:numPr>
              <w:ind w:left="289"/>
            </w:pPr>
            <w:r w:rsidRPr="00C95125">
              <w:t xml:space="preserve">Knowledge is changing </w:t>
            </w:r>
          </w:p>
          <w:p w:rsidR="00C64C2B" w:rsidRPr="00C95125" w:rsidRDefault="00C64C2B" w:rsidP="00C64C2B">
            <w:pPr>
              <w:pStyle w:val="ListParagraph"/>
              <w:numPr>
                <w:ilvl w:val="0"/>
                <w:numId w:val="30"/>
              </w:numPr>
              <w:ind w:left="289"/>
            </w:pPr>
            <w:r>
              <w:t>T</w:t>
            </w:r>
            <w:r w:rsidRPr="00C95125">
              <w:t>here is a right/wrong way</w:t>
            </w:r>
          </w:p>
        </w:tc>
        <w:tc>
          <w:tcPr>
            <w:tcW w:w="1559" w:type="dxa"/>
          </w:tcPr>
          <w:p w:rsidR="00C64C2B" w:rsidRDefault="00C64C2B" w:rsidP="00C64C2B">
            <w:pPr>
              <w:jc w:val="center"/>
            </w:pPr>
            <w:r>
              <w:t>Certain Knowledge</w:t>
            </w:r>
          </w:p>
        </w:tc>
        <w:tc>
          <w:tcPr>
            <w:tcW w:w="3261" w:type="dxa"/>
          </w:tcPr>
          <w:p w:rsidR="00C64C2B" w:rsidRDefault="00C64C2B" w:rsidP="00C64C2B"/>
        </w:tc>
        <w:tc>
          <w:tcPr>
            <w:tcW w:w="1275" w:type="dxa"/>
          </w:tcPr>
          <w:p w:rsidR="00C64C2B" w:rsidRDefault="00C64C2B" w:rsidP="00C64C2B"/>
        </w:tc>
        <w:tc>
          <w:tcPr>
            <w:tcW w:w="2552" w:type="dxa"/>
          </w:tcPr>
          <w:p w:rsidR="00C64C2B" w:rsidRDefault="00C64C2B" w:rsidP="00C64C2B">
            <w:pPr>
              <w:pStyle w:val="ListParagraph"/>
              <w:numPr>
                <w:ilvl w:val="0"/>
                <w:numId w:val="24"/>
              </w:numPr>
              <w:ind w:left="287"/>
            </w:pPr>
            <w:r w:rsidRPr="00C95125">
              <w:t xml:space="preserve">More than one way </w:t>
            </w:r>
          </w:p>
          <w:p w:rsidR="00C64C2B" w:rsidRDefault="00C64C2B" w:rsidP="00C64C2B">
            <w:pPr>
              <w:pStyle w:val="ListParagraph"/>
              <w:numPr>
                <w:ilvl w:val="0"/>
                <w:numId w:val="24"/>
              </w:numPr>
              <w:ind w:left="287"/>
            </w:pPr>
            <w:r w:rsidRPr="00C95125">
              <w:t>Right and Wrong way</w:t>
            </w:r>
          </w:p>
        </w:tc>
        <w:tc>
          <w:tcPr>
            <w:tcW w:w="1559" w:type="dxa"/>
          </w:tcPr>
          <w:p w:rsidR="00C64C2B" w:rsidRDefault="00C64C2B" w:rsidP="00C64C2B">
            <w:pPr>
              <w:jc w:val="center"/>
            </w:pPr>
            <w:r>
              <w:t>Certain Knowledge</w:t>
            </w:r>
          </w:p>
        </w:tc>
      </w:tr>
      <w:tr w:rsidR="00C64C2B" w:rsidTr="00C64C2B">
        <w:trPr>
          <w:trHeight w:val="248"/>
        </w:trPr>
        <w:tc>
          <w:tcPr>
            <w:tcW w:w="3119" w:type="dxa"/>
          </w:tcPr>
          <w:p w:rsidR="00C356D5" w:rsidRPr="00C356D5" w:rsidRDefault="00C356D5" w:rsidP="00C356D5">
            <w:pPr>
              <w:pStyle w:val="ListParagraph"/>
              <w:numPr>
                <w:ilvl w:val="0"/>
                <w:numId w:val="34"/>
              </w:numPr>
              <w:ind w:left="317"/>
            </w:pPr>
            <w:r w:rsidRPr="00C356D5">
              <w:t>A range of areas required to be successful</w:t>
            </w:r>
          </w:p>
          <w:p w:rsidR="00C64C2B" w:rsidRPr="00C356D5" w:rsidRDefault="00C64C2B" w:rsidP="00C64C2B"/>
        </w:tc>
        <w:tc>
          <w:tcPr>
            <w:tcW w:w="1843" w:type="dxa"/>
          </w:tcPr>
          <w:p w:rsidR="00C64C2B" w:rsidRDefault="00C64C2B" w:rsidP="00C64C2B">
            <w:pPr>
              <w:jc w:val="center"/>
            </w:pPr>
            <w:r>
              <w:t>Simple Knowledge</w:t>
            </w:r>
          </w:p>
        </w:tc>
        <w:tc>
          <w:tcPr>
            <w:tcW w:w="2693" w:type="dxa"/>
          </w:tcPr>
          <w:p w:rsidR="00C64C2B" w:rsidRPr="0020244A" w:rsidRDefault="0020244A" w:rsidP="0020244A">
            <w:pPr>
              <w:pStyle w:val="ListParagraph"/>
              <w:numPr>
                <w:ilvl w:val="0"/>
                <w:numId w:val="37"/>
              </w:numPr>
              <w:ind w:left="317"/>
            </w:pPr>
            <w:r w:rsidRPr="0020244A">
              <w:t>Performance areas are linked</w:t>
            </w:r>
          </w:p>
        </w:tc>
        <w:tc>
          <w:tcPr>
            <w:tcW w:w="1417" w:type="dxa"/>
          </w:tcPr>
          <w:p w:rsidR="00C64C2B" w:rsidRPr="00245AB3" w:rsidRDefault="0020244A" w:rsidP="00C64C2B">
            <w:pPr>
              <w:jc w:val="center"/>
            </w:pPr>
            <w:r>
              <w:t xml:space="preserve">Simple Knowledge </w:t>
            </w:r>
          </w:p>
        </w:tc>
        <w:tc>
          <w:tcPr>
            <w:tcW w:w="2977" w:type="dxa"/>
          </w:tcPr>
          <w:p w:rsidR="00C64C2B" w:rsidRDefault="00C64C2B" w:rsidP="00C64C2B"/>
        </w:tc>
        <w:tc>
          <w:tcPr>
            <w:tcW w:w="1559" w:type="dxa"/>
          </w:tcPr>
          <w:p w:rsidR="00C64C2B" w:rsidRDefault="00C64C2B" w:rsidP="00C64C2B"/>
        </w:tc>
        <w:tc>
          <w:tcPr>
            <w:tcW w:w="3261" w:type="dxa"/>
          </w:tcPr>
          <w:p w:rsidR="00C64C2B" w:rsidRDefault="00C64C2B" w:rsidP="00C64C2B"/>
        </w:tc>
        <w:tc>
          <w:tcPr>
            <w:tcW w:w="1275" w:type="dxa"/>
          </w:tcPr>
          <w:p w:rsidR="00C64C2B" w:rsidRDefault="00C64C2B" w:rsidP="00C64C2B"/>
        </w:tc>
        <w:tc>
          <w:tcPr>
            <w:tcW w:w="2552" w:type="dxa"/>
          </w:tcPr>
          <w:p w:rsidR="00C64C2B" w:rsidRDefault="00C64C2B" w:rsidP="00C64C2B"/>
        </w:tc>
        <w:tc>
          <w:tcPr>
            <w:tcW w:w="1559" w:type="dxa"/>
          </w:tcPr>
          <w:p w:rsidR="00C64C2B" w:rsidRDefault="00C64C2B" w:rsidP="00C64C2B"/>
          <w:p w:rsidR="00C64C2B" w:rsidRDefault="00C64C2B" w:rsidP="008204ED">
            <w:pPr>
              <w:jc w:val="center"/>
            </w:pPr>
            <w:bookmarkStart w:id="0" w:name="_GoBack"/>
            <w:bookmarkEnd w:id="0"/>
          </w:p>
        </w:tc>
      </w:tr>
    </w:tbl>
    <w:p w:rsidR="009D2B28" w:rsidRDefault="009D2B28"/>
    <w:sectPr w:rsidR="009D2B28" w:rsidSect="004E69AB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33E8"/>
    <w:multiLevelType w:val="hybridMultilevel"/>
    <w:tmpl w:val="B2E813D4"/>
    <w:lvl w:ilvl="0" w:tplc="FFA60C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05C3"/>
    <w:multiLevelType w:val="hybridMultilevel"/>
    <w:tmpl w:val="B1942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1205"/>
    <w:multiLevelType w:val="hybridMultilevel"/>
    <w:tmpl w:val="D7C4F5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B1594"/>
    <w:multiLevelType w:val="hybridMultilevel"/>
    <w:tmpl w:val="EE76A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E02AA"/>
    <w:multiLevelType w:val="hybridMultilevel"/>
    <w:tmpl w:val="C024A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E655F"/>
    <w:multiLevelType w:val="hybridMultilevel"/>
    <w:tmpl w:val="4E884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22CC"/>
    <w:multiLevelType w:val="hybridMultilevel"/>
    <w:tmpl w:val="F51A7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12F8E"/>
    <w:multiLevelType w:val="hybridMultilevel"/>
    <w:tmpl w:val="654EE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D0095"/>
    <w:multiLevelType w:val="hybridMultilevel"/>
    <w:tmpl w:val="20FE3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74BB8"/>
    <w:multiLevelType w:val="hybridMultilevel"/>
    <w:tmpl w:val="C9F8A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4431E"/>
    <w:multiLevelType w:val="hybridMultilevel"/>
    <w:tmpl w:val="2FD20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144EF"/>
    <w:multiLevelType w:val="hybridMultilevel"/>
    <w:tmpl w:val="71BA7B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A562A"/>
    <w:multiLevelType w:val="hybridMultilevel"/>
    <w:tmpl w:val="28048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F5B15"/>
    <w:multiLevelType w:val="hybridMultilevel"/>
    <w:tmpl w:val="7FB6E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975F1"/>
    <w:multiLevelType w:val="hybridMultilevel"/>
    <w:tmpl w:val="D6D2D5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D5AE8"/>
    <w:multiLevelType w:val="hybridMultilevel"/>
    <w:tmpl w:val="2C0C1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06C9B"/>
    <w:multiLevelType w:val="hybridMultilevel"/>
    <w:tmpl w:val="57BE9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47B3C"/>
    <w:multiLevelType w:val="hybridMultilevel"/>
    <w:tmpl w:val="95FA0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741A0"/>
    <w:multiLevelType w:val="hybridMultilevel"/>
    <w:tmpl w:val="6F78D0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E122B"/>
    <w:multiLevelType w:val="hybridMultilevel"/>
    <w:tmpl w:val="F3AEF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718E6"/>
    <w:multiLevelType w:val="hybridMultilevel"/>
    <w:tmpl w:val="C952DB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52354"/>
    <w:multiLevelType w:val="hybridMultilevel"/>
    <w:tmpl w:val="CB762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74B67"/>
    <w:multiLevelType w:val="hybridMultilevel"/>
    <w:tmpl w:val="7C600610"/>
    <w:lvl w:ilvl="0" w:tplc="FFA60C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A659E"/>
    <w:multiLevelType w:val="hybridMultilevel"/>
    <w:tmpl w:val="55FAC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556D2"/>
    <w:multiLevelType w:val="hybridMultilevel"/>
    <w:tmpl w:val="1D246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34500"/>
    <w:multiLevelType w:val="hybridMultilevel"/>
    <w:tmpl w:val="3A288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84106"/>
    <w:multiLevelType w:val="hybridMultilevel"/>
    <w:tmpl w:val="440AA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E5644"/>
    <w:multiLevelType w:val="hybridMultilevel"/>
    <w:tmpl w:val="57642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459E5"/>
    <w:multiLevelType w:val="hybridMultilevel"/>
    <w:tmpl w:val="95FA0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543EF"/>
    <w:multiLevelType w:val="hybridMultilevel"/>
    <w:tmpl w:val="B6C2A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D7619"/>
    <w:multiLevelType w:val="hybridMultilevel"/>
    <w:tmpl w:val="E0885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C62DB"/>
    <w:multiLevelType w:val="hybridMultilevel"/>
    <w:tmpl w:val="348AE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A674C"/>
    <w:multiLevelType w:val="hybridMultilevel"/>
    <w:tmpl w:val="3488A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2033E"/>
    <w:multiLevelType w:val="hybridMultilevel"/>
    <w:tmpl w:val="01965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2176B"/>
    <w:multiLevelType w:val="hybridMultilevel"/>
    <w:tmpl w:val="D0BE8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D210D"/>
    <w:multiLevelType w:val="hybridMultilevel"/>
    <w:tmpl w:val="40F8C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420F3"/>
    <w:multiLevelType w:val="hybridMultilevel"/>
    <w:tmpl w:val="A76EB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32295"/>
    <w:multiLevelType w:val="hybridMultilevel"/>
    <w:tmpl w:val="4CFCD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6"/>
  </w:num>
  <w:num w:numId="4">
    <w:abstractNumId w:val="37"/>
  </w:num>
  <w:num w:numId="5">
    <w:abstractNumId w:val="33"/>
  </w:num>
  <w:num w:numId="6">
    <w:abstractNumId w:val="11"/>
  </w:num>
  <w:num w:numId="7">
    <w:abstractNumId w:val="20"/>
  </w:num>
  <w:num w:numId="8">
    <w:abstractNumId w:val="1"/>
  </w:num>
  <w:num w:numId="9">
    <w:abstractNumId w:val="22"/>
  </w:num>
  <w:num w:numId="10">
    <w:abstractNumId w:val="0"/>
  </w:num>
  <w:num w:numId="11">
    <w:abstractNumId w:val="12"/>
  </w:num>
  <w:num w:numId="12">
    <w:abstractNumId w:val="26"/>
  </w:num>
  <w:num w:numId="13">
    <w:abstractNumId w:val="35"/>
  </w:num>
  <w:num w:numId="14">
    <w:abstractNumId w:val="5"/>
  </w:num>
  <w:num w:numId="15">
    <w:abstractNumId w:val="24"/>
  </w:num>
  <w:num w:numId="16">
    <w:abstractNumId w:val="36"/>
  </w:num>
  <w:num w:numId="17">
    <w:abstractNumId w:val="30"/>
  </w:num>
  <w:num w:numId="18">
    <w:abstractNumId w:val="34"/>
  </w:num>
  <w:num w:numId="19">
    <w:abstractNumId w:val="23"/>
  </w:num>
  <w:num w:numId="20">
    <w:abstractNumId w:val="14"/>
  </w:num>
  <w:num w:numId="21">
    <w:abstractNumId w:val="21"/>
  </w:num>
  <w:num w:numId="22">
    <w:abstractNumId w:val="16"/>
  </w:num>
  <w:num w:numId="23">
    <w:abstractNumId w:val="9"/>
  </w:num>
  <w:num w:numId="24">
    <w:abstractNumId w:val="19"/>
  </w:num>
  <w:num w:numId="25">
    <w:abstractNumId w:val="4"/>
  </w:num>
  <w:num w:numId="26">
    <w:abstractNumId w:val="10"/>
  </w:num>
  <w:num w:numId="27">
    <w:abstractNumId w:val="32"/>
  </w:num>
  <w:num w:numId="28">
    <w:abstractNumId w:val="15"/>
  </w:num>
  <w:num w:numId="29">
    <w:abstractNumId w:val="31"/>
  </w:num>
  <w:num w:numId="30">
    <w:abstractNumId w:val="8"/>
  </w:num>
  <w:num w:numId="31">
    <w:abstractNumId w:val="3"/>
  </w:num>
  <w:num w:numId="32">
    <w:abstractNumId w:val="2"/>
  </w:num>
  <w:num w:numId="33">
    <w:abstractNumId w:val="17"/>
  </w:num>
  <w:num w:numId="34">
    <w:abstractNumId w:val="18"/>
  </w:num>
  <w:num w:numId="35">
    <w:abstractNumId w:val="13"/>
  </w:num>
  <w:num w:numId="36">
    <w:abstractNumId w:val="28"/>
  </w:num>
  <w:num w:numId="37">
    <w:abstractNumId w:val="2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AB"/>
    <w:rsid w:val="0020244A"/>
    <w:rsid w:val="00245AB3"/>
    <w:rsid w:val="00334489"/>
    <w:rsid w:val="003C40EA"/>
    <w:rsid w:val="004E69AB"/>
    <w:rsid w:val="005B2C64"/>
    <w:rsid w:val="006C62AA"/>
    <w:rsid w:val="008204ED"/>
    <w:rsid w:val="009D2B28"/>
    <w:rsid w:val="00A85885"/>
    <w:rsid w:val="00C356D5"/>
    <w:rsid w:val="00C64C2B"/>
    <w:rsid w:val="00C95125"/>
    <w:rsid w:val="00E5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5B8ED-138C-4823-85AD-A71138C2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AA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9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Crowther</dc:creator>
  <cp:keywords/>
  <dc:description/>
  <cp:lastModifiedBy>Matthew Crowther</cp:lastModifiedBy>
  <cp:revision>3</cp:revision>
  <dcterms:created xsi:type="dcterms:W3CDTF">2017-07-04T05:09:00Z</dcterms:created>
  <dcterms:modified xsi:type="dcterms:W3CDTF">2017-07-06T07:49:00Z</dcterms:modified>
</cp:coreProperties>
</file>